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108" w:type="dxa"/>
        <w:tblLook w:val="01E0" w:firstRow="1" w:lastRow="1" w:firstColumn="1" w:lastColumn="1" w:noHBand="0" w:noVBand="0"/>
      </w:tblPr>
      <w:tblGrid>
        <w:gridCol w:w="4215"/>
        <w:gridCol w:w="5991"/>
      </w:tblGrid>
      <w:tr w:rsidR="00904C62" w:rsidRPr="00121CE6" w:rsidTr="00904C62">
        <w:trPr>
          <w:trHeight w:val="1095"/>
        </w:trPr>
        <w:tc>
          <w:tcPr>
            <w:tcW w:w="4215" w:type="dxa"/>
            <w:shd w:val="clear" w:color="auto" w:fill="auto"/>
          </w:tcPr>
          <w:p w:rsidR="00904C62" w:rsidRPr="00121CE6" w:rsidRDefault="00904C62" w:rsidP="009E6583">
            <w:pPr>
              <w:spacing w:line="312" w:lineRule="auto"/>
              <w:jc w:val="center"/>
              <w:rPr>
                <w:szCs w:val="28"/>
              </w:rPr>
            </w:pPr>
            <w:r w:rsidRPr="00121CE6">
              <w:rPr>
                <w:szCs w:val="28"/>
              </w:rPr>
              <w:t>PHÒNG GD&amp;ĐT - ĐIỆN BÊN ĐÔNG</w:t>
            </w:r>
          </w:p>
          <w:p w:rsidR="00904C62" w:rsidRPr="002439C4" w:rsidRDefault="00904C62" w:rsidP="009E6583">
            <w:pPr>
              <w:spacing w:line="312" w:lineRule="auto"/>
              <w:jc w:val="center"/>
              <w:rPr>
                <w:b/>
                <w:szCs w:val="28"/>
              </w:rPr>
            </w:pPr>
            <w:r>
              <w:rPr>
                <w:b/>
                <w:noProof/>
                <w:szCs w:val="28"/>
              </w:rPr>
              <mc:AlternateContent>
                <mc:Choice Requires="wps">
                  <w:drawing>
                    <wp:anchor distT="0" distB="0" distL="114300" distR="114300" simplePos="0" relativeHeight="251659264" behindDoc="0" locked="0" layoutInCell="1" allowOverlap="1" wp14:anchorId="46F7E169" wp14:editId="2E8F6378">
                      <wp:simplePos x="0" y="0"/>
                      <wp:positionH relativeFrom="column">
                        <wp:posOffset>617220</wp:posOffset>
                      </wp:positionH>
                      <wp:positionV relativeFrom="paragraph">
                        <wp:posOffset>181610</wp:posOffset>
                      </wp:positionV>
                      <wp:extent cx="1371600" cy="0"/>
                      <wp:effectExtent l="13335" t="5715" r="571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AC10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4.3pt" to="156.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"/>
                  </w:pict>
                </mc:Fallback>
              </mc:AlternateContent>
            </w:r>
            <w:r w:rsidRPr="002439C4">
              <w:rPr>
                <w:b/>
                <w:szCs w:val="28"/>
              </w:rPr>
              <w:t xml:space="preserve">TRƯỜNG </w:t>
            </w:r>
            <w:r>
              <w:rPr>
                <w:b/>
                <w:szCs w:val="28"/>
              </w:rPr>
              <w:t>PTDTBT-TH XAM MĂN</w:t>
            </w:r>
          </w:p>
          <w:p w:rsidR="00904C62" w:rsidRPr="00F01C93" w:rsidRDefault="00904C62" w:rsidP="009E6583">
            <w:pPr>
              <w:spacing w:line="312" w:lineRule="auto"/>
              <w:jc w:val="center"/>
              <w:rPr>
                <w:sz w:val="16"/>
                <w:szCs w:val="16"/>
              </w:rPr>
            </w:pPr>
          </w:p>
          <w:p w:rsidR="00904C62" w:rsidRPr="00121CE6" w:rsidRDefault="00586E1C" w:rsidP="009E6583">
            <w:pPr>
              <w:spacing w:line="312" w:lineRule="auto"/>
              <w:jc w:val="center"/>
              <w:rPr>
                <w:sz w:val="28"/>
                <w:szCs w:val="28"/>
              </w:rPr>
            </w:pPr>
            <w:r>
              <w:t>Số: 33</w:t>
            </w:r>
            <w:bookmarkStart w:id="0" w:name="_GoBack"/>
            <w:bookmarkEnd w:id="0"/>
            <w:r w:rsidR="00904C62" w:rsidRPr="003C27EF">
              <w:t>/QĐ</w:t>
            </w:r>
            <w:r w:rsidR="00904C62">
              <w:t>-PTDTBT-THXM</w:t>
            </w:r>
          </w:p>
        </w:tc>
        <w:tc>
          <w:tcPr>
            <w:tcW w:w="5991" w:type="dxa"/>
            <w:shd w:val="clear" w:color="auto" w:fill="auto"/>
          </w:tcPr>
          <w:p w:rsidR="00904C62" w:rsidRPr="00B3536F" w:rsidRDefault="00904C62" w:rsidP="009E6583">
            <w:pPr>
              <w:spacing w:line="312" w:lineRule="auto"/>
              <w:jc w:val="center"/>
              <w:rPr>
                <w:b/>
                <w:szCs w:val="28"/>
              </w:rPr>
            </w:pPr>
            <w:r w:rsidRPr="00B3536F">
              <w:rPr>
                <w:b/>
                <w:szCs w:val="28"/>
              </w:rPr>
              <w:t xml:space="preserve">CỘNG HÒA XÃ HỘI CHỦ NGHĨA VIỆT </w:t>
            </w:r>
            <w:smartTag w:uri="urn:schemas-microsoft-com:office:smarttags" w:element="place">
              <w:smartTag w:uri="urn:schemas-microsoft-com:office:smarttags" w:element="country-region">
                <w:r w:rsidRPr="00B3536F">
                  <w:rPr>
                    <w:b/>
                    <w:szCs w:val="28"/>
                  </w:rPr>
                  <w:t>NAM</w:t>
                </w:r>
              </w:smartTag>
            </w:smartTag>
          </w:p>
          <w:p w:rsidR="00904C62" w:rsidRPr="002439C4" w:rsidRDefault="00904C62" w:rsidP="009E6583">
            <w:pPr>
              <w:spacing w:line="312" w:lineRule="auto"/>
              <w:jc w:val="center"/>
              <w:rPr>
                <w:b/>
                <w:szCs w:val="28"/>
              </w:rPr>
            </w:pPr>
            <w:r>
              <w:rPr>
                <w:i/>
                <w:noProof/>
                <w:sz w:val="28"/>
                <w:szCs w:val="28"/>
              </w:rPr>
              <mc:AlternateContent>
                <mc:Choice Requires="wps">
                  <w:drawing>
                    <wp:anchor distT="0" distB="0" distL="114300" distR="114300" simplePos="0" relativeHeight="251660288" behindDoc="0" locked="0" layoutInCell="1" allowOverlap="1" wp14:anchorId="4DE7C2C4" wp14:editId="4F27C0AE">
                      <wp:simplePos x="0" y="0"/>
                      <wp:positionH relativeFrom="column">
                        <wp:posOffset>998220</wp:posOffset>
                      </wp:positionH>
                      <wp:positionV relativeFrom="paragraph">
                        <wp:posOffset>158115</wp:posOffset>
                      </wp:positionV>
                      <wp:extent cx="17145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66D17"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12.45pt" to="213.6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"/>
                  </w:pict>
                </mc:Fallback>
              </mc:AlternateContent>
            </w:r>
            <w:r w:rsidRPr="002439C4">
              <w:rPr>
                <w:b/>
                <w:szCs w:val="28"/>
              </w:rPr>
              <w:t>Độc lập - Tự do - Hạnh phúc</w:t>
            </w:r>
          </w:p>
          <w:p w:rsidR="00904C62" w:rsidRPr="00F01C93" w:rsidRDefault="00904C62" w:rsidP="009E6583">
            <w:pPr>
              <w:spacing w:line="312" w:lineRule="auto"/>
              <w:jc w:val="center"/>
              <w:rPr>
                <w:i/>
                <w:sz w:val="16"/>
                <w:szCs w:val="16"/>
              </w:rPr>
            </w:pPr>
          </w:p>
          <w:p w:rsidR="00904C62" w:rsidRPr="00B3536F" w:rsidRDefault="00904C62" w:rsidP="00A27437">
            <w:pPr>
              <w:spacing w:line="312" w:lineRule="auto"/>
              <w:jc w:val="right"/>
              <w:rPr>
                <w:i/>
                <w:sz w:val="28"/>
                <w:szCs w:val="28"/>
              </w:rPr>
            </w:pPr>
            <w:r>
              <w:rPr>
                <w:i/>
                <w:sz w:val="28"/>
                <w:szCs w:val="28"/>
              </w:rPr>
              <w:t>Keo Lôm</w:t>
            </w:r>
            <w:r w:rsidRPr="00E60C7B">
              <w:rPr>
                <w:i/>
                <w:sz w:val="28"/>
                <w:szCs w:val="28"/>
              </w:rPr>
              <w:t xml:space="preserve">, ngày </w:t>
            </w:r>
            <w:r w:rsidR="00A27437">
              <w:rPr>
                <w:i/>
                <w:sz w:val="28"/>
                <w:szCs w:val="28"/>
              </w:rPr>
              <w:t>31</w:t>
            </w:r>
            <w:r w:rsidRPr="00E60C7B">
              <w:rPr>
                <w:i/>
                <w:sz w:val="28"/>
                <w:szCs w:val="28"/>
              </w:rPr>
              <w:t xml:space="preserve"> tháng </w:t>
            </w:r>
            <w:r w:rsidR="00A27437">
              <w:rPr>
                <w:i/>
                <w:sz w:val="28"/>
                <w:szCs w:val="28"/>
              </w:rPr>
              <w:t>8</w:t>
            </w:r>
            <w:r w:rsidRPr="00E60C7B">
              <w:rPr>
                <w:i/>
                <w:sz w:val="28"/>
                <w:szCs w:val="28"/>
              </w:rPr>
              <w:t xml:space="preserve"> năm 20</w:t>
            </w:r>
            <w:r>
              <w:rPr>
                <w:i/>
                <w:sz w:val="28"/>
                <w:szCs w:val="28"/>
              </w:rPr>
              <w:t>2</w:t>
            </w:r>
            <w:r w:rsidR="00A27437">
              <w:rPr>
                <w:i/>
                <w:sz w:val="28"/>
                <w:szCs w:val="28"/>
              </w:rPr>
              <w:t>3</w:t>
            </w:r>
          </w:p>
        </w:tc>
      </w:tr>
    </w:tbl>
    <w:p w:rsidR="00904C62" w:rsidRPr="00F01C93" w:rsidRDefault="00904C62" w:rsidP="00904C62">
      <w:pPr>
        <w:spacing w:line="312" w:lineRule="auto"/>
        <w:rPr>
          <w:i/>
          <w:sz w:val="16"/>
          <w:szCs w:val="16"/>
        </w:rPr>
      </w:pPr>
      <w:r>
        <w:rPr>
          <w:i/>
          <w:sz w:val="28"/>
          <w:szCs w:val="28"/>
        </w:rPr>
        <w:t xml:space="preserve">   </w:t>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p>
    <w:p w:rsidR="00904C62" w:rsidRPr="003C27EF" w:rsidRDefault="00904C62" w:rsidP="00904C62">
      <w:pPr>
        <w:spacing w:line="312" w:lineRule="auto"/>
        <w:ind w:firstLine="720"/>
        <w:jc w:val="center"/>
        <w:rPr>
          <w:b/>
          <w:sz w:val="28"/>
          <w:szCs w:val="32"/>
        </w:rPr>
      </w:pPr>
      <w:r w:rsidRPr="003C27EF">
        <w:rPr>
          <w:b/>
          <w:sz w:val="28"/>
          <w:szCs w:val="32"/>
        </w:rPr>
        <w:t>QUYẾT ĐỊNH</w:t>
      </w:r>
    </w:p>
    <w:p w:rsidR="00904C62" w:rsidRPr="000A0B93" w:rsidRDefault="00904C62" w:rsidP="00904C62">
      <w:pPr>
        <w:spacing w:line="312" w:lineRule="auto"/>
        <w:ind w:firstLine="720"/>
        <w:jc w:val="center"/>
        <w:rPr>
          <w:b/>
          <w:sz w:val="28"/>
          <w:szCs w:val="28"/>
        </w:rPr>
      </w:pPr>
      <w:r>
        <w:rPr>
          <w:b/>
          <w:sz w:val="28"/>
          <w:szCs w:val="28"/>
        </w:rPr>
        <w:t>V/v</w:t>
      </w:r>
      <w:r w:rsidRPr="000A0B93">
        <w:rPr>
          <w:b/>
          <w:sz w:val="28"/>
          <w:szCs w:val="28"/>
        </w:rPr>
        <w:t xml:space="preserve"> Phân công nhiệm vụ </w:t>
      </w:r>
      <w:r>
        <w:rPr>
          <w:b/>
          <w:sz w:val="28"/>
          <w:szCs w:val="28"/>
        </w:rPr>
        <w:t>trong Ban giám hiệu</w:t>
      </w:r>
    </w:p>
    <w:p w:rsidR="00904C62" w:rsidRPr="000A0B93" w:rsidRDefault="00904C62" w:rsidP="00904C62">
      <w:pPr>
        <w:spacing w:line="312" w:lineRule="auto"/>
        <w:ind w:firstLine="720"/>
        <w:jc w:val="center"/>
        <w:rPr>
          <w:b/>
          <w:sz w:val="28"/>
          <w:szCs w:val="28"/>
        </w:rPr>
      </w:pPr>
      <w:r>
        <w:rPr>
          <w:b/>
          <w:sz w:val="28"/>
          <w:szCs w:val="28"/>
        </w:rPr>
        <w:t xml:space="preserve"> N</w:t>
      </w:r>
      <w:r w:rsidRPr="000A0B93">
        <w:rPr>
          <w:b/>
          <w:sz w:val="28"/>
          <w:szCs w:val="28"/>
        </w:rPr>
        <w:t>ăm h</w:t>
      </w:r>
      <w:r w:rsidR="00A27437">
        <w:rPr>
          <w:b/>
          <w:sz w:val="28"/>
          <w:szCs w:val="28"/>
        </w:rPr>
        <w:t>ọc 2023  – 2024</w:t>
      </w:r>
    </w:p>
    <w:p w:rsidR="00904C62" w:rsidRPr="00F01C93" w:rsidRDefault="00904C62" w:rsidP="00904C62">
      <w:pPr>
        <w:spacing w:line="312" w:lineRule="auto"/>
        <w:ind w:firstLine="720"/>
        <w:jc w:val="center"/>
        <w:rPr>
          <w:sz w:val="16"/>
          <w:szCs w:val="16"/>
        </w:rPr>
      </w:pPr>
    </w:p>
    <w:p w:rsidR="00904C62" w:rsidRDefault="00904C62" w:rsidP="00904C62">
      <w:pPr>
        <w:spacing w:line="312" w:lineRule="auto"/>
        <w:ind w:firstLine="720"/>
        <w:jc w:val="center"/>
        <w:rPr>
          <w:b/>
          <w:sz w:val="28"/>
          <w:szCs w:val="28"/>
        </w:rPr>
      </w:pPr>
      <w:r w:rsidRPr="000A0B93">
        <w:rPr>
          <w:b/>
          <w:sz w:val="28"/>
          <w:szCs w:val="28"/>
        </w:rPr>
        <w:t xml:space="preserve">HIỆU TRƯỞNG TRƯỜNG </w:t>
      </w:r>
      <w:r>
        <w:rPr>
          <w:b/>
          <w:sz w:val="28"/>
          <w:szCs w:val="28"/>
        </w:rPr>
        <w:t>PTDTBT-TH</w:t>
      </w:r>
      <w:r w:rsidRPr="000A0B93">
        <w:rPr>
          <w:b/>
          <w:sz w:val="28"/>
          <w:szCs w:val="28"/>
        </w:rPr>
        <w:t xml:space="preserve"> </w:t>
      </w:r>
      <w:r>
        <w:rPr>
          <w:b/>
          <w:sz w:val="28"/>
          <w:szCs w:val="28"/>
        </w:rPr>
        <w:t>XAM MĂN</w:t>
      </w:r>
    </w:p>
    <w:p w:rsidR="00C6602A" w:rsidRDefault="00C6602A" w:rsidP="00904C62">
      <w:pPr>
        <w:spacing w:line="312" w:lineRule="auto"/>
        <w:ind w:firstLine="720"/>
        <w:jc w:val="center"/>
        <w:rPr>
          <w:b/>
          <w:sz w:val="28"/>
          <w:szCs w:val="28"/>
        </w:rPr>
      </w:pPr>
    </w:p>
    <w:p w:rsidR="00C6602A" w:rsidRPr="00C6602A" w:rsidRDefault="00C6602A" w:rsidP="002528C5">
      <w:pPr>
        <w:spacing w:line="360" w:lineRule="auto"/>
        <w:ind w:firstLine="567"/>
        <w:jc w:val="both"/>
        <w:rPr>
          <w:i/>
          <w:sz w:val="28"/>
          <w:szCs w:val="28"/>
        </w:rPr>
      </w:pPr>
      <w:r w:rsidRPr="00C6602A">
        <w:rPr>
          <w:i/>
          <w:sz w:val="28"/>
          <w:szCs w:val="28"/>
        </w:rPr>
        <w:t>Căn cứ Luật giáo dục số 43/2019/QH14 ngày 14 tháng  6 năm 2019 của Quốc hội nước Cộng hoà xã hội chủ nghĩa Việt Nam; Luật Cán bộ, công chức số 22/2008/QH12 ngày 13/11/2008; Luật Viên chức số 58/2010/QH12 ngày 15/11/2010; Luật số 52/2019/QH14 ngày 25/11/2019 của Quốc hội về việc sửa đổi một số điều của Luật Cán bộ, công chức và Luật Viên chức;</w:t>
      </w:r>
    </w:p>
    <w:p w:rsidR="00C6602A" w:rsidRPr="00C6602A" w:rsidRDefault="00C6602A" w:rsidP="002528C5">
      <w:pPr>
        <w:spacing w:line="360" w:lineRule="auto"/>
        <w:ind w:firstLine="567"/>
        <w:jc w:val="both"/>
        <w:rPr>
          <w:i/>
          <w:sz w:val="28"/>
          <w:szCs w:val="28"/>
        </w:rPr>
      </w:pPr>
      <w:r w:rsidRPr="00C6602A">
        <w:rPr>
          <w:i/>
          <w:sz w:val="28"/>
          <w:szCs w:val="28"/>
        </w:rPr>
        <w:t>Căn cứ Thông tư số 28/2020/TT-BGDĐT ngày 04 tháng 9 năm 2020 của Bộ giáo dục và Đào tạo về việc ban hành điều lệ trường Tiểu học;</w:t>
      </w:r>
    </w:p>
    <w:p w:rsidR="00904C62" w:rsidRPr="00C6602A" w:rsidRDefault="00C6602A" w:rsidP="002528C5">
      <w:pPr>
        <w:spacing w:line="360" w:lineRule="auto"/>
        <w:ind w:firstLine="567"/>
        <w:jc w:val="both"/>
        <w:rPr>
          <w:i/>
          <w:sz w:val="28"/>
          <w:szCs w:val="28"/>
        </w:rPr>
      </w:pPr>
      <w:r w:rsidRPr="00C6602A">
        <w:rPr>
          <w:i/>
          <w:sz w:val="28"/>
          <w:szCs w:val="28"/>
        </w:rPr>
        <w:t xml:space="preserve">Căn cứ Quyết định số 1506/QĐ-UBND ngày 17 tháng 8 năm 2023 của Ủy ban nhân dân huyện Điện Biên Đông về việc </w:t>
      </w:r>
      <w:r w:rsidRPr="00C6602A">
        <w:rPr>
          <w:rFonts w:ascii="TimesNewRomanPS-ItalicMT" w:hAnsi="TimesNewRomanPS-ItalicMT"/>
          <w:i/>
          <w:iCs/>
          <w:color w:val="000000"/>
          <w:sz w:val="28"/>
          <w:szCs w:val="28"/>
        </w:rPr>
        <w:t>Ban hành Kế hoạch thời gian năm học 2023-2024 đối với Giáo dục mầm non, Giáo dục phổ thông và Giáo dục thường xuyên trên địa bàn huyện Điện Biên Đông</w:t>
      </w:r>
      <w:r w:rsidRPr="00C6602A">
        <w:rPr>
          <w:i/>
          <w:sz w:val="28"/>
          <w:szCs w:val="28"/>
        </w:rPr>
        <w:t>;</w:t>
      </w:r>
    </w:p>
    <w:p w:rsidR="00A27437" w:rsidRPr="00A27437" w:rsidRDefault="00A27437" w:rsidP="002528C5">
      <w:pPr>
        <w:spacing w:line="360" w:lineRule="auto"/>
        <w:ind w:firstLine="540"/>
        <w:jc w:val="both"/>
        <w:rPr>
          <w:i/>
          <w:sz w:val="28"/>
          <w:szCs w:val="28"/>
        </w:rPr>
      </w:pPr>
      <w:r w:rsidRPr="00A27437">
        <w:rPr>
          <w:i/>
          <w:sz w:val="28"/>
          <w:szCs w:val="28"/>
        </w:rPr>
        <w:t>Căn cứ kế hoạch giáo dục năm học 2023 -2024 của trường PTDTBT-Tiểu học Xam Măn;</w:t>
      </w:r>
    </w:p>
    <w:p w:rsidR="00904C62" w:rsidRDefault="00904C62" w:rsidP="002528C5">
      <w:pPr>
        <w:spacing w:line="360" w:lineRule="auto"/>
        <w:ind w:firstLine="540"/>
        <w:jc w:val="both"/>
        <w:rPr>
          <w:i/>
          <w:sz w:val="28"/>
          <w:szCs w:val="28"/>
          <w:lang w:val="de-DE"/>
        </w:rPr>
      </w:pPr>
      <w:r w:rsidRPr="00C6602A">
        <w:rPr>
          <w:i/>
          <w:sz w:val="28"/>
          <w:szCs w:val="28"/>
          <w:lang w:val="de-DE"/>
        </w:rPr>
        <w:t>Sau khi thống nhất trong Ban giám hiệu nhà trường.</w:t>
      </w:r>
    </w:p>
    <w:p w:rsidR="00FC26AD" w:rsidRPr="00FC26AD" w:rsidRDefault="00FC26AD" w:rsidP="002528C5">
      <w:pPr>
        <w:spacing w:line="360" w:lineRule="auto"/>
        <w:ind w:firstLine="540"/>
        <w:jc w:val="both"/>
        <w:rPr>
          <w:i/>
          <w:sz w:val="12"/>
          <w:szCs w:val="28"/>
          <w:lang w:val="de-DE"/>
        </w:rPr>
      </w:pPr>
    </w:p>
    <w:p w:rsidR="00FC26AD" w:rsidRPr="000A0B93" w:rsidRDefault="00904C62" w:rsidP="00904C62">
      <w:pPr>
        <w:spacing w:line="312" w:lineRule="auto"/>
        <w:jc w:val="center"/>
        <w:rPr>
          <w:b/>
          <w:sz w:val="28"/>
          <w:szCs w:val="28"/>
        </w:rPr>
      </w:pPr>
      <w:r w:rsidRPr="000A0B93">
        <w:rPr>
          <w:b/>
          <w:sz w:val="28"/>
          <w:szCs w:val="28"/>
        </w:rPr>
        <w:t>QUYẾT ĐỊNH</w:t>
      </w:r>
      <w:r>
        <w:rPr>
          <w:b/>
          <w:sz w:val="28"/>
          <w:szCs w:val="28"/>
        </w:rPr>
        <w:t>:</w:t>
      </w:r>
    </w:p>
    <w:p w:rsidR="00904C62" w:rsidRPr="00F01C93" w:rsidRDefault="00904C62" w:rsidP="00904C62">
      <w:pPr>
        <w:spacing w:line="312" w:lineRule="auto"/>
        <w:ind w:firstLine="720"/>
        <w:jc w:val="both"/>
        <w:rPr>
          <w:sz w:val="16"/>
          <w:szCs w:val="16"/>
        </w:rPr>
      </w:pPr>
    </w:p>
    <w:p w:rsidR="00904C62" w:rsidRPr="000A0B93" w:rsidRDefault="00904C62" w:rsidP="002528C5">
      <w:pPr>
        <w:spacing w:line="360" w:lineRule="auto"/>
        <w:ind w:firstLine="540"/>
        <w:jc w:val="both"/>
        <w:rPr>
          <w:sz w:val="28"/>
          <w:szCs w:val="28"/>
        </w:rPr>
      </w:pPr>
      <w:r w:rsidRPr="000A0B93">
        <w:rPr>
          <w:b/>
          <w:sz w:val="28"/>
          <w:szCs w:val="28"/>
        </w:rPr>
        <w:t>Điều 1</w:t>
      </w:r>
      <w:r>
        <w:rPr>
          <w:b/>
          <w:sz w:val="28"/>
          <w:szCs w:val="28"/>
        </w:rPr>
        <w:t xml:space="preserve">. </w:t>
      </w:r>
      <w:r>
        <w:rPr>
          <w:sz w:val="28"/>
          <w:szCs w:val="28"/>
        </w:rPr>
        <w:t xml:space="preserve"> Phân công nhiệm vụ</w:t>
      </w:r>
      <w:r>
        <w:rPr>
          <w:sz w:val="28"/>
          <w:szCs w:val="28"/>
          <w:lang w:val="de-DE"/>
        </w:rPr>
        <w:t xml:space="preserve"> B</w:t>
      </w:r>
      <w:r w:rsidRPr="00904C62">
        <w:rPr>
          <w:sz w:val="28"/>
          <w:szCs w:val="28"/>
          <w:lang w:val="de-DE"/>
        </w:rPr>
        <w:t>an giám hiệu</w:t>
      </w:r>
      <w:r>
        <w:rPr>
          <w:sz w:val="28"/>
          <w:szCs w:val="28"/>
        </w:rPr>
        <w:t xml:space="preserve"> trường PTDTBT- Tiểu học Xam Măn</w:t>
      </w:r>
      <w:r w:rsidRPr="000A0B93">
        <w:rPr>
          <w:sz w:val="28"/>
          <w:szCs w:val="28"/>
        </w:rPr>
        <w:t xml:space="preserve"> năm học</w:t>
      </w:r>
      <w:r w:rsidR="00A27437">
        <w:rPr>
          <w:sz w:val="28"/>
          <w:szCs w:val="28"/>
        </w:rPr>
        <w:t xml:space="preserve"> 2023 - 2024</w:t>
      </w:r>
      <w:r>
        <w:rPr>
          <w:sz w:val="28"/>
          <w:szCs w:val="28"/>
        </w:rPr>
        <w:t xml:space="preserve"> (Có bảng phân công nhiệm vụ kèm theo)</w:t>
      </w:r>
      <w:r w:rsidRPr="000A0B93">
        <w:rPr>
          <w:sz w:val="28"/>
          <w:szCs w:val="28"/>
        </w:rPr>
        <w:t>.</w:t>
      </w:r>
    </w:p>
    <w:p w:rsidR="00904C62" w:rsidRPr="000A0B93" w:rsidRDefault="00904C62" w:rsidP="002528C5">
      <w:pPr>
        <w:spacing w:line="360" w:lineRule="auto"/>
        <w:ind w:firstLine="540"/>
        <w:jc w:val="both"/>
        <w:rPr>
          <w:sz w:val="28"/>
          <w:szCs w:val="28"/>
        </w:rPr>
      </w:pPr>
      <w:r w:rsidRPr="000A0B93">
        <w:rPr>
          <w:b/>
          <w:sz w:val="28"/>
          <w:szCs w:val="28"/>
        </w:rPr>
        <w:t>Điều 2</w:t>
      </w:r>
      <w:r>
        <w:rPr>
          <w:b/>
          <w:sz w:val="28"/>
          <w:szCs w:val="28"/>
        </w:rPr>
        <w:t>.</w:t>
      </w:r>
      <w:r w:rsidRPr="000A0B93">
        <w:rPr>
          <w:sz w:val="28"/>
          <w:szCs w:val="28"/>
        </w:rPr>
        <w:t xml:space="preserve"> </w:t>
      </w:r>
      <w:r>
        <w:rPr>
          <w:sz w:val="28"/>
          <w:szCs w:val="28"/>
        </w:rPr>
        <w:t>Thời gian thực hiện từ ngày 01 tháng 9 n</w:t>
      </w:r>
      <w:r w:rsidR="00A27437">
        <w:rPr>
          <w:sz w:val="28"/>
          <w:szCs w:val="28"/>
        </w:rPr>
        <w:t>ăm 2023</w:t>
      </w:r>
      <w:r>
        <w:rPr>
          <w:sz w:val="28"/>
          <w:szCs w:val="28"/>
        </w:rPr>
        <w:t xml:space="preserve"> đến khi có Quyết định mới thay thế.</w:t>
      </w:r>
    </w:p>
    <w:p w:rsidR="00904C62" w:rsidRPr="000A0B93" w:rsidRDefault="00904C62" w:rsidP="002528C5">
      <w:pPr>
        <w:spacing w:line="360" w:lineRule="auto"/>
        <w:ind w:firstLine="540"/>
        <w:jc w:val="both"/>
        <w:rPr>
          <w:sz w:val="28"/>
          <w:szCs w:val="28"/>
        </w:rPr>
      </w:pPr>
      <w:r w:rsidRPr="000A0B93">
        <w:rPr>
          <w:b/>
          <w:sz w:val="28"/>
          <w:szCs w:val="28"/>
        </w:rPr>
        <w:lastRenderedPageBreak/>
        <w:t>Điều 3</w:t>
      </w:r>
      <w:r>
        <w:rPr>
          <w:b/>
          <w:sz w:val="28"/>
          <w:szCs w:val="28"/>
        </w:rPr>
        <w:t>.</w:t>
      </w:r>
      <w:r w:rsidRPr="000A0B93">
        <w:rPr>
          <w:sz w:val="28"/>
          <w:szCs w:val="28"/>
        </w:rPr>
        <w:t xml:space="preserve"> Các ông</w:t>
      </w:r>
      <w:r>
        <w:rPr>
          <w:sz w:val="28"/>
          <w:szCs w:val="28"/>
        </w:rPr>
        <w:t xml:space="preserve"> </w:t>
      </w:r>
      <w:r w:rsidRPr="000A0B93">
        <w:rPr>
          <w:sz w:val="28"/>
          <w:szCs w:val="28"/>
        </w:rPr>
        <w:t xml:space="preserve">(bà) </w:t>
      </w:r>
      <w:r>
        <w:rPr>
          <w:sz w:val="28"/>
          <w:szCs w:val="28"/>
        </w:rPr>
        <w:t>Ban giám hiệu, trưởng các bộ phận chuyên môn, đoàn thể, giáo viên, nhân viên chịu trách nhiệm thi hành Quyết định này.</w:t>
      </w:r>
    </w:p>
    <w:tbl>
      <w:tblPr>
        <w:tblW w:w="9967" w:type="dxa"/>
        <w:jc w:val="center"/>
        <w:tblLook w:val="01E0" w:firstRow="1" w:lastRow="1" w:firstColumn="1" w:lastColumn="1" w:noHBand="0" w:noVBand="0"/>
      </w:tblPr>
      <w:tblGrid>
        <w:gridCol w:w="4529"/>
        <w:gridCol w:w="5438"/>
      </w:tblGrid>
      <w:tr w:rsidR="00904C62" w:rsidRPr="00121CE6" w:rsidTr="002528C5">
        <w:trPr>
          <w:jc w:val="center"/>
        </w:trPr>
        <w:tc>
          <w:tcPr>
            <w:tcW w:w="4529" w:type="dxa"/>
            <w:shd w:val="clear" w:color="auto" w:fill="auto"/>
          </w:tcPr>
          <w:p w:rsidR="002528C5" w:rsidRPr="00121CE6" w:rsidRDefault="00904C62" w:rsidP="009E6583">
            <w:pPr>
              <w:spacing w:line="312" w:lineRule="auto"/>
              <w:ind w:hanging="110"/>
              <w:jc w:val="both"/>
              <w:rPr>
                <w:b/>
                <w:i/>
              </w:rPr>
            </w:pPr>
            <w:r w:rsidRPr="00121CE6">
              <w:rPr>
                <w:b/>
                <w:i/>
              </w:rPr>
              <w:t>Nơi nhận:</w:t>
            </w:r>
          </w:p>
          <w:p w:rsidR="002528C5" w:rsidRPr="007F7B84" w:rsidRDefault="002528C5" w:rsidP="002528C5">
            <w:pPr>
              <w:spacing w:line="240" w:lineRule="exact"/>
              <w:ind w:left="-250" w:firstLine="142"/>
              <w:jc w:val="both"/>
              <w:rPr>
                <w:sz w:val="22"/>
                <w:szCs w:val="22"/>
              </w:rPr>
            </w:pPr>
            <w:r w:rsidRPr="007F7B84">
              <w:rPr>
                <w:sz w:val="22"/>
                <w:szCs w:val="22"/>
              </w:rPr>
              <w:t>- Như Điều 3;</w:t>
            </w:r>
          </w:p>
          <w:p w:rsidR="002528C5" w:rsidRPr="007F7B84" w:rsidRDefault="002528C5" w:rsidP="002528C5">
            <w:pPr>
              <w:spacing w:line="240" w:lineRule="exact"/>
              <w:ind w:left="-250" w:firstLine="142"/>
              <w:jc w:val="both"/>
              <w:rPr>
                <w:sz w:val="22"/>
                <w:szCs w:val="22"/>
              </w:rPr>
            </w:pPr>
            <w:r>
              <w:rPr>
                <w:sz w:val="22"/>
                <w:szCs w:val="22"/>
              </w:rPr>
              <w:t>- Phòng GD&amp;ĐT</w:t>
            </w:r>
            <w:r w:rsidRPr="007F7B84">
              <w:rPr>
                <w:sz w:val="22"/>
                <w:szCs w:val="22"/>
              </w:rPr>
              <w:t xml:space="preserve"> (b/c);</w:t>
            </w:r>
          </w:p>
          <w:p w:rsidR="002528C5" w:rsidRDefault="002528C5" w:rsidP="002528C5">
            <w:pPr>
              <w:spacing w:line="240" w:lineRule="exact"/>
              <w:ind w:left="-250" w:firstLine="142"/>
              <w:jc w:val="both"/>
              <w:rPr>
                <w:sz w:val="22"/>
                <w:szCs w:val="22"/>
              </w:rPr>
            </w:pPr>
            <w:r>
              <w:rPr>
                <w:sz w:val="22"/>
                <w:szCs w:val="22"/>
              </w:rPr>
              <w:t>- UBND xã  Keo Lôm (b/c);</w:t>
            </w:r>
          </w:p>
          <w:p w:rsidR="00904C62" w:rsidRPr="002528C5" w:rsidRDefault="002528C5" w:rsidP="002528C5">
            <w:pPr>
              <w:spacing w:line="240" w:lineRule="exact"/>
              <w:ind w:left="-250" w:firstLine="142"/>
              <w:jc w:val="both"/>
              <w:rPr>
                <w:sz w:val="22"/>
                <w:szCs w:val="22"/>
              </w:rPr>
            </w:pPr>
            <w:r w:rsidRPr="007F7B84">
              <w:rPr>
                <w:sz w:val="22"/>
                <w:szCs w:val="22"/>
              </w:rPr>
              <w:t>- Lưu: VT.</w:t>
            </w:r>
          </w:p>
        </w:tc>
        <w:tc>
          <w:tcPr>
            <w:tcW w:w="5438" w:type="dxa"/>
            <w:shd w:val="clear" w:color="auto" w:fill="auto"/>
          </w:tcPr>
          <w:p w:rsidR="00904C62" w:rsidRPr="00121CE6" w:rsidRDefault="00904C62" w:rsidP="009E6583">
            <w:pPr>
              <w:spacing w:line="312" w:lineRule="auto"/>
              <w:ind w:firstLine="720"/>
              <w:jc w:val="center"/>
              <w:rPr>
                <w:b/>
                <w:sz w:val="28"/>
                <w:szCs w:val="28"/>
              </w:rPr>
            </w:pPr>
            <w:r w:rsidRPr="00121CE6">
              <w:rPr>
                <w:b/>
                <w:sz w:val="28"/>
                <w:szCs w:val="28"/>
              </w:rPr>
              <w:t>HIỆU TRƯỞNG</w:t>
            </w:r>
          </w:p>
          <w:p w:rsidR="00C6602A" w:rsidRDefault="00C6602A" w:rsidP="009E6583">
            <w:pPr>
              <w:spacing w:line="312" w:lineRule="auto"/>
              <w:rPr>
                <w:b/>
                <w:sz w:val="28"/>
                <w:szCs w:val="28"/>
              </w:rPr>
            </w:pPr>
          </w:p>
          <w:p w:rsidR="00C6602A" w:rsidRDefault="00C6602A" w:rsidP="009E6583">
            <w:pPr>
              <w:spacing w:line="312" w:lineRule="auto"/>
              <w:rPr>
                <w:b/>
                <w:sz w:val="28"/>
                <w:szCs w:val="28"/>
              </w:rPr>
            </w:pPr>
          </w:p>
          <w:p w:rsidR="00C6602A" w:rsidRDefault="00C6602A" w:rsidP="009E6583">
            <w:pPr>
              <w:spacing w:line="312" w:lineRule="auto"/>
              <w:rPr>
                <w:b/>
                <w:sz w:val="28"/>
                <w:szCs w:val="28"/>
              </w:rPr>
            </w:pPr>
          </w:p>
          <w:p w:rsidR="00C6602A" w:rsidRDefault="00C6602A" w:rsidP="009E6583">
            <w:pPr>
              <w:spacing w:line="312" w:lineRule="auto"/>
              <w:rPr>
                <w:b/>
                <w:sz w:val="28"/>
                <w:szCs w:val="28"/>
              </w:rPr>
            </w:pPr>
          </w:p>
          <w:p w:rsidR="00904C62" w:rsidRPr="00C6602A" w:rsidRDefault="00C6602A" w:rsidP="00C6602A">
            <w:pPr>
              <w:tabs>
                <w:tab w:val="left" w:pos="180"/>
              </w:tabs>
              <w:spacing w:line="312" w:lineRule="auto"/>
              <w:jc w:val="center"/>
              <w:rPr>
                <w:b/>
                <w:sz w:val="28"/>
                <w:szCs w:val="28"/>
              </w:rPr>
            </w:pPr>
            <w:r>
              <w:rPr>
                <w:sz w:val="28"/>
                <w:szCs w:val="28"/>
              </w:rPr>
              <w:tab/>
            </w:r>
            <w:r>
              <w:rPr>
                <w:b/>
                <w:sz w:val="28"/>
                <w:szCs w:val="28"/>
              </w:rPr>
              <w:t>Hoàng Ngọc Chìu</w:t>
            </w:r>
          </w:p>
        </w:tc>
      </w:tr>
    </w:tbl>
    <w:p w:rsidR="00904C62" w:rsidRDefault="00904C62"/>
    <w:p w:rsidR="00904C62" w:rsidRDefault="00904C62" w:rsidP="00904C62">
      <w:pPr>
        <w:tabs>
          <w:tab w:val="left" w:pos="180"/>
        </w:tabs>
        <w:spacing w:line="312" w:lineRule="auto"/>
        <w:jc w:val="center"/>
        <w:rPr>
          <w:b/>
          <w:sz w:val="28"/>
          <w:szCs w:val="28"/>
        </w:rPr>
      </w:pPr>
    </w:p>
    <w:p w:rsidR="002528C5" w:rsidRDefault="002528C5" w:rsidP="00904C62">
      <w:pPr>
        <w:tabs>
          <w:tab w:val="left" w:pos="180"/>
        </w:tabs>
        <w:spacing w:line="312" w:lineRule="auto"/>
        <w:jc w:val="center"/>
        <w:rPr>
          <w:b/>
          <w:sz w:val="28"/>
          <w:szCs w:val="28"/>
        </w:rPr>
      </w:pPr>
    </w:p>
    <w:p w:rsidR="002528C5" w:rsidRDefault="002528C5" w:rsidP="00904C62">
      <w:pPr>
        <w:tabs>
          <w:tab w:val="left" w:pos="180"/>
        </w:tabs>
        <w:spacing w:line="312" w:lineRule="auto"/>
        <w:jc w:val="center"/>
        <w:rPr>
          <w:b/>
          <w:sz w:val="28"/>
          <w:szCs w:val="28"/>
        </w:rPr>
      </w:pPr>
    </w:p>
    <w:p w:rsidR="002528C5" w:rsidRDefault="002528C5" w:rsidP="00904C62">
      <w:pPr>
        <w:tabs>
          <w:tab w:val="left" w:pos="180"/>
        </w:tabs>
        <w:spacing w:line="312" w:lineRule="auto"/>
        <w:jc w:val="center"/>
        <w:rPr>
          <w:b/>
          <w:sz w:val="28"/>
          <w:szCs w:val="28"/>
        </w:rPr>
      </w:pPr>
    </w:p>
    <w:p w:rsidR="002528C5" w:rsidRDefault="002528C5" w:rsidP="00904C62">
      <w:pPr>
        <w:tabs>
          <w:tab w:val="left" w:pos="180"/>
        </w:tabs>
        <w:spacing w:line="312" w:lineRule="auto"/>
        <w:jc w:val="center"/>
        <w:rPr>
          <w:b/>
          <w:sz w:val="28"/>
          <w:szCs w:val="28"/>
        </w:rPr>
      </w:pPr>
    </w:p>
    <w:p w:rsidR="002528C5" w:rsidRDefault="002528C5" w:rsidP="00904C62">
      <w:pPr>
        <w:tabs>
          <w:tab w:val="left" w:pos="180"/>
        </w:tabs>
        <w:spacing w:line="312" w:lineRule="auto"/>
        <w:jc w:val="center"/>
        <w:rPr>
          <w:b/>
          <w:sz w:val="28"/>
          <w:szCs w:val="28"/>
        </w:rPr>
      </w:pPr>
    </w:p>
    <w:p w:rsidR="002528C5" w:rsidRDefault="002528C5" w:rsidP="00904C62">
      <w:pPr>
        <w:tabs>
          <w:tab w:val="left" w:pos="180"/>
        </w:tabs>
        <w:spacing w:line="312" w:lineRule="auto"/>
        <w:jc w:val="center"/>
        <w:rPr>
          <w:b/>
          <w:sz w:val="28"/>
          <w:szCs w:val="28"/>
        </w:rPr>
      </w:pPr>
    </w:p>
    <w:p w:rsidR="002528C5" w:rsidRDefault="002528C5" w:rsidP="00904C62">
      <w:pPr>
        <w:tabs>
          <w:tab w:val="left" w:pos="180"/>
        </w:tabs>
        <w:spacing w:line="312" w:lineRule="auto"/>
        <w:jc w:val="center"/>
        <w:rPr>
          <w:b/>
          <w:sz w:val="28"/>
          <w:szCs w:val="28"/>
        </w:rPr>
      </w:pPr>
    </w:p>
    <w:p w:rsidR="002528C5" w:rsidRDefault="002528C5" w:rsidP="00904C62">
      <w:pPr>
        <w:tabs>
          <w:tab w:val="left" w:pos="180"/>
        </w:tabs>
        <w:spacing w:line="312" w:lineRule="auto"/>
        <w:jc w:val="center"/>
        <w:rPr>
          <w:b/>
          <w:sz w:val="28"/>
          <w:szCs w:val="28"/>
        </w:rPr>
      </w:pPr>
    </w:p>
    <w:p w:rsidR="002528C5" w:rsidRDefault="002528C5" w:rsidP="00904C62">
      <w:pPr>
        <w:tabs>
          <w:tab w:val="left" w:pos="180"/>
        </w:tabs>
        <w:spacing w:line="312" w:lineRule="auto"/>
        <w:jc w:val="center"/>
        <w:rPr>
          <w:b/>
          <w:sz w:val="28"/>
          <w:szCs w:val="28"/>
        </w:rPr>
      </w:pPr>
    </w:p>
    <w:p w:rsidR="002528C5" w:rsidRDefault="002528C5" w:rsidP="00904C62">
      <w:pPr>
        <w:tabs>
          <w:tab w:val="left" w:pos="180"/>
        </w:tabs>
        <w:spacing w:line="312" w:lineRule="auto"/>
        <w:jc w:val="center"/>
        <w:rPr>
          <w:b/>
          <w:sz w:val="28"/>
          <w:szCs w:val="28"/>
        </w:rPr>
      </w:pPr>
    </w:p>
    <w:p w:rsidR="002528C5" w:rsidRDefault="002528C5" w:rsidP="00904C62">
      <w:pPr>
        <w:tabs>
          <w:tab w:val="left" w:pos="180"/>
        </w:tabs>
        <w:spacing w:line="312" w:lineRule="auto"/>
        <w:jc w:val="center"/>
        <w:rPr>
          <w:b/>
          <w:sz w:val="28"/>
          <w:szCs w:val="28"/>
        </w:rPr>
      </w:pPr>
    </w:p>
    <w:p w:rsidR="002528C5" w:rsidRDefault="002528C5" w:rsidP="00904C62">
      <w:pPr>
        <w:tabs>
          <w:tab w:val="left" w:pos="180"/>
        </w:tabs>
        <w:spacing w:line="312" w:lineRule="auto"/>
        <w:jc w:val="center"/>
        <w:rPr>
          <w:b/>
          <w:sz w:val="28"/>
          <w:szCs w:val="28"/>
        </w:rPr>
      </w:pPr>
    </w:p>
    <w:p w:rsidR="002528C5" w:rsidRDefault="002528C5" w:rsidP="00904C62">
      <w:pPr>
        <w:tabs>
          <w:tab w:val="left" w:pos="180"/>
        </w:tabs>
        <w:spacing w:line="312" w:lineRule="auto"/>
        <w:jc w:val="center"/>
        <w:rPr>
          <w:b/>
          <w:sz w:val="28"/>
          <w:szCs w:val="28"/>
        </w:rPr>
      </w:pPr>
    </w:p>
    <w:p w:rsidR="002528C5" w:rsidRDefault="002528C5" w:rsidP="00904C62">
      <w:pPr>
        <w:tabs>
          <w:tab w:val="left" w:pos="180"/>
        </w:tabs>
        <w:spacing w:line="312" w:lineRule="auto"/>
        <w:jc w:val="center"/>
        <w:rPr>
          <w:b/>
          <w:sz w:val="28"/>
          <w:szCs w:val="28"/>
        </w:rPr>
      </w:pPr>
    </w:p>
    <w:p w:rsidR="002528C5" w:rsidRDefault="002528C5" w:rsidP="00904C62">
      <w:pPr>
        <w:tabs>
          <w:tab w:val="left" w:pos="180"/>
        </w:tabs>
        <w:spacing w:line="312" w:lineRule="auto"/>
        <w:jc w:val="center"/>
        <w:rPr>
          <w:b/>
          <w:sz w:val="28"/>
          <w:szCs w:val="28"/>
        </w:rPr>
      </w:pPr>
    </w:p>
    <w:p w:rsidR="002528C5" w:rsidRDefault="002528C5" w:rsidP="00904C62">
      <w:pPr>
        <w:tabs>
          <w:tab w:val="left" w:pos="180"/>
        </w:tabs>
        <w:spacing w:line="312" w:lineRule="auto"/>
        <w:jc w:val="center"/>
        <w:rPr>
          <w:b/>
          <w:sz w:val="28"/>
          <w:szCs w:val="28"/>
        </w:rPr>
      </w:pPr>
    </w:p>
    <w:p w:rsidR="002528C5" w:rsidRDefault="002528C5" w:rsidP="00904C62">
      <w:pPr>
        <w:tabs>
          <w:tab w:val="left" w:pos="180"/>
        </w:tabs>
        <w:spacing w:line="312" w:lineRule="auto"/>
        <w:jc w:val="center"/>
        <w:rPr>
          <w:b/>
          <w:sz w:val="28"/>
          <w:szCs w:val="28"/>
        </w:rPr>
      </w:pPr>
    </w:p>
    <w:p w:rsidR="002528C5" w:rsidRDefault="002528C5" w:rsidP="00904C62">
      <w:pPr>
        <w:tabs>
          <w:tab w:val="left" w:pos="180"/>
        </w:tabs>
        <w:spacing w:line="312" w:lineRule="auto"/>
        <w:jc w:val="center"/>
        <w:rPr>
          <w:b/>
          <w:sz w:val="28"/>
          <w:szCs w:val="28"/>
        </w:rPr>
      </w:pPr>
    </w:p>
    <w:p w:rsidR="002528C5" w:rsidRDefault="002528C5" w:rsidP="00904C62">
      <w:pPr>
        <w:tabs>
          <w:tab w:val="left" w:pos="180"/>
        </w:tabs>
        <w:spacing w:line="312" w:lineRule="auto"/>
        <w:jc w:val="center"/>
        <w:rPr>
          <w:b/>
          <w:sz w:val="28"/>
          <w:szCs w:val="28"/>
        </w:rPr>
      </w:pPr>
    </w:p>
    <w:p w:rsidR="002528C5" w:rsidRDefault="002528C5" w:rsidP="00904C62">
      <w:pPr>
        <w:tabs>
          <w:tab w:val="left" w:pos="180"/>
        </w:tabs>
        <w:spacing w:line="312" w:lineRule="auto"/>
        <w:jc w:val="center"/>
        <w:rPr>
          <w:b/>
          <w:sz w:val="28"/>
          <w:szCs w:val="28"/>
        </w:rPr>
      </w:pPr>
    </w:p>
    <w:p w:rsidR="002528C5" w:rsidRDefault="002528C5" w:rsidP="00904C62">
      <w:pPr>
        <w:tabs>
          <w:tab w:val="left" w:pos="180"/>
        </w:tabs>
        <w:spacing w:line="312" w:lineRule="auto"/>
        <w:jc w:val="center"/>
        <w:rPr>
          <w:b/>
          <w:sz w:val="28"/>
          <w:szCs w:val="28"/>
        </w:rPr>
      </w:pPr>
    </w:p>
    <w:p w:rsidR="002528C5" w:rsidRDefault="002528C5" w:rsidP="00904C62">
      <w:pPr>
        <w:tabs>
          <w:tab w:val="left" w:pos="180"/>
        </w:tabs>
        <w:spacing w:line="312" w:lineRule="auto"/>
        <w:jc w:val="center"/>
        <w:rPr>
          <w:b/>
          <w:sz w:val="28"/>
          <w:szCs w:val="28"/>
        </w:rPr>
      </w:pPr>
    </w:p>
    <w:p w:rsidR="00A27437" w:rsidRDefault="00C6602A" w:rsidP="00904C62">
      <w:pPr>
        <w:tabs>
          <w:tab w:val="left" w:pos="180"/>
        </w:tabs>
        <w:spacing w:line="312" w:lineRule="auto"/>
        <w:jc w:val="center"/>
        <w:rPr>
          <w:b/>
          <w:sz w:val="28"/>
          <w:szCs w:val="28"/>
        </w:rPr>
      </w:pPr>
      <w:r>
        <w:rPr>
          <w:b/>
          <w:sz w:val="28"/>
          <w:szCs w:val="28"/>
        </w:rPr>
        <w:t xml:space="preserve">                                                                          </w:t>
      </w:r>
    </w:p>
    <w:p w:rsidR="00904C62" w:rsidRDefault="00904C62" w:rsidP="00904C62">
      <w:pPr>
        <w:tabs>
          <w:tab w:val="left" w:pos="180"/>
        </w:tabs>
        <w:spacing w:line="312" w:lineRule="auto"/>
        <w:jc w:val="center"/>
        <w:rPr>
          <w:b/>
          <w:sz w:val="28"/>
          <w:szCs w:val="28"/>
        </w:rPr>
      </w:pPr>
      <w:r>
        <w:rPr>
          <w:b/>
          <w:sz w:val="28"/>
          <w:szCs w:val="28"/>
        </w:rPr>
        <w:lastRenderedPageBreak/>
        <w:t>PHÂN CÔNG NHIỆM NHIỆM VỤ BAN GIÁM HIỆU</w:t>
      </w:r>
    </w:p>
    <w:p w:rsidR="00904C62" w:rsidRDefault="00A27437" w:rsidP="00904C62">
      <w:pPr>
        <w:tabs>
          <w:tab w:val="left" w:pos="180"/>
        </w:tabs>
        <w:spacing w:line="312" w:lineRule="auto"/>
        <w:jc w:val="center"/>
        <w:rPr>
          <w:b/>
          <w:sz w:val="28"/>
          <w:szCs w:val="28"/>
        </w:rPr>
      </w:pPr>
      <w:r>
        <w:rPr>
          <w:b/>
          <w:sz w:val="28"/>
          <w:szCs w:val="28"/>
        </w:rPr>
        <w:t>NĂM HỌC 2023 - 2024</w:t>
      </w:r>
    </w:p>
    <w:p w:rsidR="00904C62" w:rsidRDefault="00904C62" w:rsidP="00904C62">
      <w:pPr>
        <w:spacing w:line="312" w:lineRule="auto"/>
        <w:ind w:firstLine="720"/>
        <w:jc w:val="center"/>
        <w:rPr>
          <w:i/>
          <w:sz w:val="28"/>
          <w:szCs w:val="28"/>
        </w:rPr>
      </w:pPr>
      <w:r>
        <w:rPr>
          <w:i/>
          <w:sz w:val="28"/>
          <w:szCs w:val="28"/>
        </w:rPr>
        <w:t>(Ban hành</w:t>
      </w:r>
      <w:r>
        <w:rPr>
          <w:b/>
          <w:i/>
          <w:sz w:val="28"/>
          <w:szCs w:val="28"/>
        </w:rPr>
        <w:t xml:space="preserve"> </w:t>
      </w:r>
      <w:r>
        <w:rPr>
          <w:i/>
          <w:sz w:val="28"/>
          <w:szCs w:val="28"/>
        </w:rPr>
        <w:t>kèm theo Quyết định số:...../QĐ- PTDTBT- THXM )</w:t>
      </w:r>
    </w:p>
    <w:p w:rsidR="00904C62" w:rsidRDefault="00904C62" w:rsidP="00904C62">
      <w:pPr>
        <w:spacing w:line="312" w:lineRule="auto"/>
        <w:ind w:firstLine="720"/>
        <w:jc w:val="center"/>
        <w:rPr>
          <w:sz w:val="28"/>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152400</wp:posOffset>
                </wp:positionV>
                <wp:extent cx="595630" cy="0"/>
                <wp:effectExtent l="13335" t="12700" r="10160"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4B999"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2pt" to="235.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d7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4000500</wp:posOffset>
                </wp:positionH>
                <wp:positionV relativeFrom="paragraph">
                  <wp:posOffset>152400</wp:posOffset>
                </wp:positionV>
                <wp:extent cx="638175" cy="0"/>
                <wp:effectExtent l="13335" t="12700" r="571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9BA0C"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2pt" to="365.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T33Gw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"/>
            </w:pict>
          </mc:Fallback>
        </mc:AlternateContent>
      </w:r>
      <w:r>
        <w:rPr>
          <w:sz w:val="28"/>
          <w:szCs w:val="28"/>
        </w:rPr>
        <w:sym w:font="Wingdings 2" w:char="0061"/>
      </w:r>
      <w:r>
        <w:rPr>
          <w:sz w:val="28"/>
          <w:szCs w:val="28"/>
        </w:rPr>
        <w:sym w:font="Wingdings 2" w:char="0062"/>
      </w:r>
      <w:r>
        <w:rPr>
          <w:sz w:val="28"/>
          <w:szCs w:val="28"/>
        </w:rPr>
        <w:sym w:font="Wingdings" w:char="0026"/>
      </w:r>
      <w:r>
        <w:rPr>
          <w:sz w:val="28"/>
          <w:szCs w:val="28"/>
        </w:rPr>
        <w:sym w:font="Wingdings 2" w:char="0061"/>
      </w:r>
      <w:r>
        <w:rPr>
          <w:sz w:val="28"/>
          <w:szCs w:val="28"/>
        </w:rPr>
        <w:sym w:font="Wingdings 2" w:char="0062"/>
      </w:r>
    </w:p>
    <w:p w:rsidR="00904C62" w:rsidRDefault="00904C62" w:rsidP="00904C62">
      <w:pPr>
        <w:jc w:val="center"/>
        <w:rPr>
          <w:b/>
          <w:sz w:val="32"/>
          <w:szCs w:val="28"/>
        </w:rPr>
      </w:pPr>
    </w:p>
    <w:p w:rsidR="00904C62" w:rsidRDefault="00904C62" w:rsidP="00904C62">
      <w:pPr>
        <w:spacing w:line="312" w:lineRule="auto"/>
        <w:ind w:firstLine="540"/>
        <w:jc w:val="both"/>
        <w:rPr>
          <w:sz w:val="28"/>
          <w:szCs w:val="28"/>
        </w:rPr>
      </w:pPr>
      <w:r>
        <w:rPr>
          <w:sz w:val="28"/>
          <w:szCs w:val="28"/>
        </w:rPr>
        <w:t>Để thự</w:t>
      </w:r>
      <w:r w:rsidR="00A27437">
        <w:rPr>
          <w:sz w:val="28"/>
          <w:szCs w:val="28"/>
        </w:rPr>
        <w:t>c hiện tốt nhiệm vụ năm học 2023 – 2024</w:t>
      </w:r>
      <w:r>
        <w:rPr>
          <w:sz w:val="28"/>
          <w:szCs w:val="28"/>
        </w:rPr>
        <w:t xml:space="preserve"> đồng thời tạo nên sự hoà hợp, nhất trí, phát huy cao độ quyền hạn, trách nhiệm, nhiệm vụ của nhà trường. Phát huy tính dân chủ, tích cực học tập bồi dưỡng chuyên môn nghiệp vụ, luôn phát huy năng lực, hoàn thành tốt nhiệm vụ được giao... </w:t>
      </w:r>
    </w:p>
    <w:p w:rsidR="00904C62" w:rsidRDefault="00904C62" w:rsidP="00904C62">
      <w:pPr>
        <w:spacing w:line="312" w:lineRule="auto"/>
        <w:ind w:firstLine="540"/>
        <w:jc w:val="both"/>
        <w:rPr>
          <w:sz w:val="28"/>
          <w:szCs w:val="28"/>
        </w:rPr>
      </w:pPr>
      <w:r>
        <w:rPr>
          <w:sz w:val="28"/>
          <w:szCs w:val="28"/>
        </w:rPr>
        <w:t>Nay Ban giám hiệu trường PTDTBT- Tiểu học Xam Măn phân công nhiệm vụ cụ thể cá nhân trong Ban giám hiệu như sau:</w:t>
      </w:r>
    </w:p>
    <w:p w:rsidR="00A27437" w:rsidRPr="00735A2F" w:rsidRDefault="00A27437" w:rsidP="00A27437">
      <w:pPr>
        <w:spacing w:line="360" w:lineRule="auto"/>
        <w:ind w:firstLine="540"/>
        <w:jc w:val="both"/>
        <w:rPr>
          <w:spacing w:val="-10"/>
          <w:sz w:val="28"/>
          <w:szCs w:val="28"/>
          <w:u w:val="single"/>
          <w:lang w:val="vi-VN"/>
        </w:rPr>
      </w:pPr>
      <w:r>
        <w:rPr>
          <w:b/>
          <w:sz w:val="28"/>
          <w:szCs w:val="28"/>
        </w:rPr>
        <w:t xml:space="preserve"> </w:t>
      </w:r>
      <w:r w:rsidRPr="00735A2F">
        <w:rPr>
          <w:b/>
          <w:spacing w:val="-10"/>
          <w:sz w:val="28"/>
          <w:szCs w:val="28"/>
          <w:lang w:val="vi-VN"/>
        </w:rPr>
        <w:t xml:space="preserve">1. </w:t>
      </w:r>
      <w:r w:rsidRPr="00735A2F">
        <w:rPr>
          <w:spacing w:val="-10"/>
          <w:sz w:val="28"/>
          <w:szCs w:val="28"/>
          <w:lang w:val="vi-VN"/>
        </w:rPr>
        <w:t xml:space="preserve">Hiệu trưởng; Bí thư chi Bộ: </w:t>
      </w:r>
      <w:r w:rsidRPr="00735A2F">
        <w:rPr>
          <w:b/>
          <w:spacing w:val="-10"/>
          <w:sz w:val="28"/>
          <w:szCs w:val="28"/>
          <w:lang w:val="vi-VN"/>
        </w:rPr>
        <w:t>Hoàng Ngọc Chìu</w:t>
      </w:r>
    </w:p>
    <w:p w:rsidR="00A27437" w:rsidRPr="00735A2F" w:rsidRDefault="00A27437" w:rsidP="00A27437">
      <w:pPr>
        <w:spacing w:line="360" w:lineRule="auto"/>
        <w:ind w:firstLine="540"/>
        <w:jc w:val="both"/>
        <w:rPr>
          <w:sz w:val="28"/>
          <w:szCs w:val="28"/>
          <w:lang w:val="vi-VN"/>
        </w:rPr>
      </w:pPr>
      <w:r w:rsidRPr="00735A2F">
        <w:rPr>
          <w:sz w:val="28"/>
          <w:szCs w:val="28"/>
          <w:lang w:val="vi-VN"/>
        </w:rPr>
        <w:t xml:space="preserve"> Chịu trách nhiệm trước Huyện ủy – HĐND - UBND huyện Điện Biên Đông, Phòng Giáo dục và Đào tạo, Đảng ủy – HĐND – UBND xã Keo Lôm về lãnh đạo, điều hành công việc chung của Trường PTDTBT-Tiểu học Xam Măn.</w:t>
      </w:r>
    </w:p>
    <w:p w:rsidR="00A27437" w:rsidRPr="00735A2F" w:rsidRDefault="00A27437" w:rsidP="00A27437">
      <w:pPr>
        <w:spacing w:line="360" w:lineRule="auto"/>
        <w:ind w:firstLine="540"/>
        <w:jc w:val="both"/>
        <w:rPr>
          <w:sz w:val="28"/>
          <w:szCs w:val="28"/>
          <w:lang w:val="vi-VN"/>
        </w:rPr>
      </w:pPr>
      <w:r w:rsidRPr="00735A2F">
        <w:rPr>
          <w:sz w:val="28"/>
          <w:szCs w:val="28"/>
          <w:lang w:val="vi-VN"/>
        </w:rPr>
        <w:t>Chịu trách nhiệm quản lý, điều hành các hoạt động và chất lượng giáo dục của nhà trường.</w:t>
      </w:r>
    </w:p>
    <w:p w:rsidR="00A27437" w:rsidRPr="00735A2F" w:rsidRDefault="00A27437" w:rsidP="00A27437">
      <w:pPr>
        <w:spacing w:line="360" w:lineRule="auto"/>
        <w:ind w:firstLine="540"/>
        <w:jc w:val="both"/>
        <w:rPr>
          <w:sz w:val="28"/>
          <w:szCs w:val="28"/>
          <w:lang w:val="vi-VN"/>
        </w:rPr>
      </w:pPr>
      <w:r w:rsidRPr="00735A2F">
        <w:rPr>
          <w:sz w:val="28"/>
          <w:szCs w:val="28"/>
          <w:lang w:val="vi-VN"/>
        </w:rPr>
        <w:t>1.1.  Xây dựng chiến lược và kế hoạch phát triển nhà trường; lập kế hoạch và tổ chức thực hiện kế hoạch dạy học, giáo dục; báo cáo, đánh giá kết quả thực hiện;</w:t>
      </w:r>
    </w:p>
    <w:p w:rsidR="00A27437" w:rsidRPr="00735A2F" w:rsidRDefault="00A27437" w:rsidP="00A27437">
      <w:pPr>
        <w:spacing w:line="360" w:lineRule="auto"/>
        <w:ind w:firstLine="540"/>
        <w:jc w:val="both"/>
        <w:rPr>
          <w:sz w:val="28"/>
          <w:szCs w:val="28"/>
          <w:lang w:val="vi-VN"/>
        </w:rPr>
      </w:pPr>
      <w:r w:rsidRPr="00735A2F">
        <w:rPr>
          <w:sz w:val="28"/>
          <w:szCs w:val="28"/>
          <w:lang w:val="vi-VN"/>
        </w:rPr>
        <w:t>1.2. Thành lập các tổ chuyên môn, tổ văn phòng và các hội đồng thi đua khen thưởng; hội đồng kỉ luật, hội đồng tư vấn trong nhà trường; bổnhiệm tổ trưởng, tổ phó; cử giáo viên làm Tổng phụ trách Đội Thiếu niên Tiền phong Hồ Chí Minh;</w:t>
      </w:r>
    </w:p>
    <w:p w:rsidR="00A27437" w:rsidRPr="00735A2F" w:rsidRDefault="00A27437" w:rsidP="00A27437">
      <w:pPr>
        <w:spacing w:line="360" w:lineRule="auto"/>
        <w:ind w:firstLine="540"/>
        <w:jc w:val="both"/>
        <w:rPr>
          <w:sz w:val="28"/>
          <w:szCs w:val="28"/>
          <w:lang w:val="vi-VN"/>
        </w:rPr>
      </w:pPr>
      <w:r w:rsidRPr="00735A2F">
        <w:rPr>
          <w:sz w:val="28"/>
          <w:szCs w:val="28"/>
          <w:lang w:val="vi-VN"/>
        </w:rPr>
        <w:t xml:space="preserve">1.3. Thực hiện các nhiệm vụ quản lý cán bộ, giáo viên, nhân viên theo quy định của pháp luật và hướng dẫn của cơ quan quản lý giáo dục; xây dựng kế hoạch phát triển năng lực nghề nghiệp cho giáo viên, nhân viên; động viên và tạo điều kiện cho giáo viên và nhân viên tham gia các hoạt động đổi mới giáo dục; thực hiện đánh giá, xếp loại giáo viên, nhân viên theo quy định của Bộ Giáo dục và Đào tạo; tham gia quá trình thuyên chuyển, sắp xếp giáo viên; tổ </w:t>
      </w:r>
      <w:r w:rsidRPr="00735A2F">
        <w:rPr>
          <w:sz w:val="28"/>
          <w:szCs w:val="28"/>
          <w:lang w:val="vi-VN"/>
        </w:rPr>
        <w:lastRenderedPageBreak/>
        <w:t>chức các bước giới thiệu nhân sự đề nghị cấp có thẩm quyền bổ nhiệm phó hiệu trưởng;</w:t>
      </w:r>
    </w:p>
    <w:p w:rsidR="00A27437" w:rsidRPr="00735A2F" w:rsidRDefault="00A27437" w:rsidP="00A27437">
      <w:pPr>
        <w:spacing w:line="360" w:lineRule="auto"/>
        <w:ind w:firstLine="540"/>
        <w:jc w:val="both"/>
        <w:rPr>
          <w:sz w:val="28"/>
          <w:szCs w:val="28"/>
          <w:lang w:val="vi-VN"/>
        </w:rPr>
      </w:pPr>
      <w:r w:rsidRPr="00735A2F">
        <w:rPr>
          <w:sz w:val="28"/>
          <w:szCs w:val="28"/>
          <w:lang w:val="vi-VN"/>
        </w:rPr>
        <w:t>1.4. Quản lý, tiếp nhận học sinh, cho phép học sinh chuyển trường; quyết định kỉ luật, khen thưởng học sinh; phê duyệt kết quả đánh giá học sinh, danh sách học sinh lên lớp, lưu ban; tổ chức kiểm tra công nhận việc hoàn thành chương trình tiểu học cho học sinh trong nhà trường và các đối tượng khác trên địa bàn trường phụ trách.Tổ chức triển khai thực hiện chương trình giáo dục phổ thông cấp tiểu học theo quy định của Bộ Giáo dục và Đào tạo;sách giáo khoa, nội dung giáo dục của địa phương theo quyết định của Ủy ban nhân dân cấp tỉnh;</w:t>
      </w:r>
    </w:p>
    <w:p w:rsidR="00A27437" w:rsidRPr="00735A2F" w:rsidRDefault="00A27437" w:rsidP="00A27437">
      <w:pPr>
        <w:spacing w:line="360" w:lineRule="auto"/>
        <w:ind w:firstLine="540"/>
        <w:jc w:val="both"/>
        <w:rPr>
          <w:sz w:val="28"/>
          <w:szCs w:val="28"/>
          <w:lang w:val="vi-VN"/>
        </w:rPr>
      </w:pPr>
      <w:r w:rsidRPr="00735A2F">
        <w:rPr>
          <w:sz w:val="28"/>
          <w:szCs w:val="28"/>
          <w:lang w:val="vi-VN"/>
        </w:rPr>
        <w:t>1.5. Thực hiện quản lý, sử dụng và lựa chọn các xuất bản phẩm tham khảo sử dụng trong nhà trường theo quy định của Bộ Giáo dục và Đào tạo.</w:t>
      </w:r>
    </w:p>
    <w:p w:rsidR="00A27437" w:rsidRPr="00735A2F" w:rsidRDefault="00A27437" w:rsidP="00A27437">
      <w:pPr>
        <w:spacing w:line="360" w:lineRule="auto"/>
        <w:ind w:firstLine="540"/>
        <w:jc w:val="both"/>
        <w:rPr>
          <w:sz w:val="28"/>
          <w:szCs w:val="28"/>
          <w:lang w:val="vi-VN"/>
        </w:rPr>
      </w:pPr>
      <w:r w:rsidRPr="00735A2F">
        <w:rPr>
          <w:sz w:val="28"/>
          <w:szCs w:val="28"/>
          <w:lang w:val="vi-VN"/>
        </w:rPr>
        <w:t>1.6. Tham gia sinh hoạt cùng tổ chuyên môn; tự học, tự bồi dưỡng để nâng cao năng lực chuyên môn nghiệp vụ, năng lực quản lý;</w:t>
      </w:r>
    </w:p>
    <w:p w:rsidR="00A27437" w:rsidRPr="00735A2F" w:rsidRDefault="00A27437" w:rsidP="00A27437">
      <w:pPr>
        <w:spacing w:line="360" w:lineRule="auto"/>
        <w:ind w:firstLine="540"/>
        <w:jc w:val="both"/>
        <w:rPr>
          <w:sz w:val="28"/>
          <w:szCs w:val="28"/>
          <w:lang w:val="vi-VN"/>
        </w:rPr>
      </w:pPr>
      <w:r w:rsidRPr="00735A2F">
        <w:rPr>
          <w:sz w:val="28"/>
          <w:szCs w:val="28"/>
          <w:lang w:val="vi-VN"/>
        </w:rPr>
        <w:t xml:space="preserve"> 1.7. Dự các lớp bồi dưỡng về chính trị, chuyên môn, nghiệp vụ quản lý; tham gia giảng dạy theo quy định về định mức tiết dạy đối với hiệu trưởng;</w:t>
      </w:r>
    </w:p>
    <w:p w:rsidR="00A27437" w:rsidRPr="00735A2F" w:rsidRDefault="00A27437" w:rsidP="00A27437">
      <w:pPr>
        <w:spacing w:line="360" w:lineRule="auto"/>
        <w:ind w:firstLine="540"/>
        <w:jc w:val="both"/>
        <w:rPr>
          <w:sz w:val="28"/>
          <w:szCs w:val="28"/>
          <w:lang w:val="vi-VN"/>
        </w:rPr>
      </w:pPr>
      <w:r w:rsidRPr="00735A2F">
        <w:rPr>
          <w:sz w:val="28"/>
          <w:szCs w:val="28"/>
          <w:lang w:val="vi-VN"/>
        </w:rPr>
        <w:t>1.8. Quản lý hành chính; quản lý và tự chủ trong việc sử dụng các nguồn tài chính, tài sản của nhà trường theo quy định;</w:t>
      </w:r>
    </w:p>
    <w:p w:rsidR="00A27437" w:rsidRPr="00735A2F" w:rsidRDefault="00A27437" w:rsidP="00A27437">
      <w:pPr>
        <w:spacing w:line="360" w:lineRule="auto"/>
        <w:ind w:firstLine="540"/>
        <w:jc w:val="both"/>
        <w:rPr>
          <w:sz w:val="28"/>
          <w:szCs w:val="28"/>
          <w:lang w:val="vi-VN"/>
        </w:rPr>
      </w:pPr>
      <w:r w:rsidRPr="00735A2F">
        <w:rPr>
          <w:sz w:val="28"/>
          <w:szCs w:val="28"/>
          <w:lang w:val="vi-VN"/>
        </w:rPr>
        <w:t>1.9. Tổ chức thực hiện quy chế dân chủ ở cơ sở; thực hiện xã hội hoá giáo dục, phối hợp tổ chức, huy động các lực lượng xã hội cùng tham gia hoạt động giáo dục,phát huy vai trò của nhà trường đối với cộng đồng xã hội;</w:t>
      </w:r>
    </w:p>
    <w:p w:rsidR="00A27437" w:rsidRPr="00735A2F" w:rsidRDefault="00A27437" w:rsidP="00A27437">
      <w:pPr>
        <w:spacing w:line="360" w:lineRule="auto"/>
        <w:ind w:firstLine="540"/>
        <w:jc w:val="both"/>
        <w:rPr>
          <w:sz w:val="28"/>
          <w:szCs w:val="28"/>
          <w:lang w:val="vi-VN"/>
        </w:rPr>
      </w:pPr>
      <w:r w:rsidRPr="00735A2F">
        <w:rPr>
          <w:sz w:val="28"/>
          <w:szCs w:val="28"/>
          <w:lang w:val="vi-VN"/>
        </w:rPr>
        <w:t>1.10. Xây dựng môi trường học đường an toàn, lành mạnh, thân thiện, phòng, chống bạo lực học đường theo quy định của Pháp luật;</w:t>
      </w:r>
    </w:p>
    <w:p w:rsidR="00A27437" w:rsidRPr="00735A2F" w:rsidRDefault="00A27437" w:rsidP="00A27437">
      <w:pPr>
        <w:spacing w:line="360" w:lineRule="auto"/>
        <w:ind w:firstLine="540"/>
        <w:jc w:val="both"/>
        <w:rPr>
          <w:sz w:val="28"/>
          <w:szCs w:val="28"/>
          <w:lang w:val="vi-VN"/>
        </w:rPr>
      </w:pPr>
      <w:r w:rsidRPr="00735A2F">
        <w:rPr>
          <w:sz w:val="28"/>
          <w:szCs w:val="28"/>
          <w:lang w:val="vi-VN"/>
        </w:rPr>
        <w:t>1.11. Giảng dạ</w:t>
      </w:r>
      <w:r>
        <w:rPr>
          <w:sz w:val="28"/>
          <w:szCs w:val="28"/>
          <w:lang w:val="vi-VN"/>
        </w:rPr>
        <w:t>y 2 tiết/tuần môn đạo đức khối 2</w:t>
      </w:r>
    </w:p>
    <w:p w:rsidR="00A27437" w:rsidRPr="00735A2F" w:rsidRDefault="00A27437" w:rsidP="00A27437">
      <w:pPr>
        <w:spacing w:line="360" w:lineRule="auto"/>
        <w:ind w:firstLine="540"/>
        <w:jc w:val="both"/>
        <w:rPr>
          <w:sz w:val="28"/>
          <w:szCs w:val="28"/>
          <w:lang w:val="vi-VN"/>
        </w:rPr>
      </w:pPr>
      <w:r w:rsidRPr="00735A2F">
        <w:rPr>
          <w:sz w:val="28"/>
          <w:szCs w:val="28"/>
          <w:lang w:val="vi-VN"/>
        </w:rPr>
        <w:t>2.12. Phụ trách chỉ đạo bộ phận Công Đoàn; Đoàn Thanh niên;</w:t>
      </w:r>
    </w:p>
    <w:p w:rsidR="00A27437" w:rsidRPr="00735A2F" w:rsidRDefault="00A27437" w:rsidP="00A27437">
      <w:pPr>
        <w:spacing w:line="360" w:lineRule="auto"/>
        <w:ind w:firstLine="540"/>
        <w:jc w:val="both"/>
        <w:rPr>
          <w:sz w:val="28"/>
          <w:szCs w:val="28"/>
          <w:lang w:val="vi-VN"/>
        </w:rPr>
      </w:pPr>
      <w:r w:rsidRPr="00735A2F">
        <w:rPr>
          <w:sz w:val="28"/>
          <w:szCs w:val="28"/>
          <w:lang w:val="vi-VN"/>
        </w:rPr>
        <w:t xml:space="preserve">2.13. Phụ trách công tác </w:t>
      </w:r>
      <w:r w:rsidRPr="00735A2F">
        <w:rPr>
          <w:sz w:val="28"/>
          <w:szCs w:val="28"/>
        </w:rPr>
        <w:t>duy trì</w:t>
      </w:r>
      <w:r w:rsidRPr="00735A2F">
        <w:rPr>
          <w:sz w:val="28"/>
          <w:szCs w:val="28"/>
          <w:lang w:val="vi-VN"/>
        </w:rPr>
        <w:t xml:space="preserve"> trường chuẩn QG mức độ I.</w:t>
      </w:r>
    </w:p>
    <w:p w:rsidR="00A27437" w:rsidRPr="00735A2F" w:rsidRDefault="00A27437" w:rsidP="00A27437">
      <w:pPr>
        <w:spacing w:line="360" w:lineRule="auto"/>
        <w:ind w:firstLine="540"/>
        <w:jc w:val="both"/>
        <w:rPr>
          <w:spacing w:val="-10"/>
          <w:sz w:val="28"/>
          <w:szCs w:val="28"/>
          <w:lang w:val="sv-SE"/>
        </w:rPr>
      </w:pPr>
      <w:r w:rsidRPr="00735A2F">
        <w:rPr>
          <w:b/>
          <w:spacing w:val="-10"/>
          <w:sz w:val="28"/>
          <w:szCs w:val="28"/>
          <w:lang w:val="sv-SE"/>
        </w:rPr>
        <w:t xml:space="preserve">2. </w:t>
      </w:r>
      <w:r w:rsidRPr="00735A2F">
        <w:rPr>
          <w:spacing w:val="-10"/>
          <w:sz w:val="28"/>
          <w:szCs w:val="28"/>
          <w:lang w:val="sv-SE"/>
        </w:rPr>
        <w:t xml:space="preserve"> Phó hiệu trưởng 1: </w:t>
      </w:r>
      <w:r w:rsidRPr="00735A2F">
        <w:rPr>
          <w:b/>
          <w:spacing w:val="-10"/>
          <w:sz w:val="28"/>
          <w:szCs w:val="28"/>
          <w:lang w:val="sv-SE"/>
        </w:rPr>
        <w:t>Đinh Quang Sáng</w:t>
      </w:r>
    </w:p>
    <w:p w:rsidR="00A27437" w:rsidRPr="00735A2F" w:rsidRDefault="00A27437" w:rsidP="00A27437">
      <w:pPr>
        <w:spacing w:line="360" w:lineRule="auto"/>
        <w:ind w:firstLine="540"/>
        <w:jc w:val="both"/>
        <w:rPr>
          <w:spacing w:val="-10"/>
          <w:sz w:val="28"/>
          <w:szCs w:val="28"/>
          <w:lang w:val="sv-SE"/>
        </w:rPr>
      </w:pPr>
      <w:r w:rsidRPr="00735A2F">
        <w:rPr>
          <w:spacing w:val="-10"/>
          <w:sz w:val="28"/>
          <w:szCs w:val="28"/>
          <w:lang w:val="sv-SE"/>
        </w:rPr>
        <w:t>2.1. Điều hành, triển khai và thực hiện công việc do Hiệu trưởng phân công hoặc ủy quyền.</w:t>
      </w:r>
    </w:p>
    <w:p w:rsidR="00A27437" w:rsidRPr="00735A2F" w:rsidRDefault="00A27437" w:rsidP="00A27437">
      <w:pPr>
        <w:spacing w:line="360" w:lineRule="auto"/>
        <w:ind w:firstLine="540"/>
        <w:jc w:val="both"/>
        <w:rPr>
          <w:spacing w:val="-10"/>
          <w:sz w:val="28"/>
          <w:szCs w:val="28"/>
          <w:lang w:val="sv-SE"/>
        </w:rPr>
      </w:pPr>
      <w:r w:rsidRPr="00735A2F">
        <w:rPr>
          <w:spacing w:val="-10"/>
          <w:sz w:val="28"/>
          <w:szCs w:val="28"/>
          <w:lang w:val="sv-SE"/>
        </w:rPr>
        <w:lastRenderedPageBreak/>
        <w:t>2.2.  Chịu trách nhiệm chính trong công tác chuyên môn dạy và học qua;</w:t>
      </w:r>
    </w:p>
    <w:p w:rsidR="00A27437" w:rsidRPr="00735A2F" w:rsidRDefault="00A27437" w:rsidP="00A27437">
      <w:pPr>
        <w:spacing w:line="360" w:lineRule="auto"/>
        <w:ind w:firstLine="540"/>
        <w:jc w:val="both"/>
        <w:rPr>
          <w:spacing w:val="-10"/>
          <w:sz w:val="28"/>
          <w:szCs w:val="28"/>
          <w:lang w:val="sv-SE"/>
        </w:rPr>
      </w:pPr>
      <w:r w:rsidRPr="00735A2F">
        <w:rPr>
          <w:spacing w:val="-10"/>
          <w:sz w:val="28"/>
          <w:szCs w:val="28"/>
          <w:lang w:val="sv-SE"/>
        </w:rPr>
        <w:t>2.3.  Phụ trách công tác phổ cập giáo dục;</w:t>
      </w:r>
    </w:p>
    <w:p w:rsidR="00A27437" w:rsidRPr="00735A2F" w:rsidRDefault="00A27437" w:rsidP="00A27437">
      <w:pPr>
        <w:spacing w:line="360" w:lineRule="auto"/>
        <w:ind w:firstLine="540"/>
        <w:jc w:val="both"/>
        <w:rPr>
          <w:spacing w:val="-10"/>
          <w:sz w:val="28"/>
          <w:szCs w:val="28"/>
          <w:lang w:val="sv-SE"/>
        </w:rPr>
      </w:pPr>
      <w:r>
        <w:rPr>
          <w:spacing w:val="-10"/>
          <w:sz w:val="28"/>
          <w:szCs w:val="28"/>
          <w:lang w:val="sv-SE"/>
        </w:rPr>
        <w:t xml:space="preserve"> 2.4. Trực tiếp giảng dạy 4 tiế</w:t>
      </w:r>
      <w:r w:rsidRPr="00735A2F">
        <w:rPr>
          <w:spacing w:val="-10"/>
          <w:sz w:val="28"/>
          <w:szCs w:val="28"/>
          <w:lang w:val="sv-SE"/>
        </w:rPr>
        <w:t>t đạo đức</w:t>
      </w:r>
      <w:r>
        <w:rPr>
          <w:spacing w:val="-10"/>
          <w:sz w:val="28"/>
          <w:szCs w:val="28"/>
          <w:lang w:val="sv-SE"/>
        </w:rPr>
        <w:t>, CLB/tuần khối</w:t>
      </w:r>
      <w:r w:rsidRPr="00735A2F">
        <w:rPr>
          <w:spacing w:val="-10"/>
          <w:sz w:val="28"/>
          <w:szCs w:val="28"/>
          <w:lang w:val="sv-SE"/>
        </w:rPr>
        <w:t xml:space="preserve"> 1;</w:t>
      </w:r>
    </w:p>
    <w:p w:rsidR="00A27437" w:rsidRPr="00735A2F" w:rsidRDefault="00A27437" w:rsidP="00A27437">
      <w:pPr>
        <w:spacing w:line="360" w:lineRule="auto"/>
        <w:ind w:firstLine="540"/>
        <w:jc w:val="both"/>
        <w:rPr>
          <w:spacing w:val="-10"/>
          <w:sz w:val="28"/>
          <w:szCs w:val="28"/>
          <w:lang w:val="sv-SE"/>
        </w:rPr>
      </w:pPr>
      <w:r w:rsidRPr="00735A2F">
        <w:rPr>
          <w:spacing w:val="-10"/>
          <w:sz w:val="28"/>
          <w:szCs w:val="28"/>
          <w:lang w:val="sv-SE"/>
        </w:rPr>
        <w:t xml:space="preserve"> 2.5. Phu trách công tác kiểm tra nội bộ trường học;</w:t>
      </w:r>
    </w:p>
    <w:p w:rsidR="00A27437" w:rsidRPr="00735A2F" w:rsidRDefault="00A27437" w:rsidP="00A27437">
      <w:pPr>
        <w:spacing w:line="360" w:lineRule="auto"/>
        <w:ind w:firstLine="540"/>
        <w:jc w:val="both"/>
        <w:rPr>
          <w:spacing w:val="-10"/>
          <w:sz w:val="28"/>
          <w:szCs w:val="28"/>
          <w:lang w:val="sv-SE"/>
        </w:rPr>
      </w:pPr>
      <w:r w:rsidRPr="00735A2F">
        <w:rPr>
          <w:spacing w:val="-10"/>
          <w:sz w:val="28"/>
          <w:szCs w:val="28"/>
          <w:lang w:val="sv-SE"/>
        </w:rPr>
        <w:t>2.6.  Phụ trách công tác kiểm tra kiểm định chất lượng ;</w:t>
      </w:r>
    </w:p>
    <w:p w:rsidR="00A27437" w:rsidRPr="00735A2F" w:rsidRDefault="00A27437" w:rsidP="00A27437">
      <w:pPr>
        <w:spacing w:line="360" w:lineRule="auto"/>
        <w:ind w:firstLine="540"/>
        <w:jc w:val="both"/>
        <w:rPr>
          <w:spacing w:val="-10"/>
          <w:sz w:val="28"/>
          <w:szCs w:val="28"/>
          <w:lang w:val="sv-SE"/>
        </w:rPr>
      </w:pPr>
      <w:r w:rsidRPr="00735A2F">
        <w:rPr>
          <w:spacing w:val="-10"/>
          <w:sz w:val="28"/>
          <w:szCs w:val="28"/>
          <w:lang w:val="sv-SE"/>
        </w:rPr>
        <w:t>2.7.  Phụ trách công tác nâng cao chất lượng đội ngũ giáo viên và học sinh;</w:t>
      </w:r>
    </w:p>
    <w:p w:rsidR="00A27437" w:rsidRPr="00735A2F" w:rsidRDefault="00A27437" w:rsidP="00A27437">
      <w:pPr>
        <w:spacing w:line="360" w:lineRule="auto"/>
        <w:ind w:firstLine="540"/>
        <w:jc w:val="both"/>
        <w:rPr>
          <w:spacing w:val="-10"/>
          <w:sz w:val="28"/>
          <w:szCs w:val="28"/>
          <w:lang w:val="sv-SE"/>
        </w:rPr>
      </w:pPr>
      <w:r w:rsidRPr="00735A2F">
        <w:rPr>
          <w:spacing w:val="-10"/>
          <w:sz w:val="28"/>
          <w:szCs w:val="28"/>
          <w:lang w:val="sv-SE"/>
        </w:rPr>
        <w:t>2.8.  Phụ trách công tác Bồi dưỡng thường xuyên giáo viên;</w:t>
      </w:r>
    </w:p>
    <w:p w:rsidR="00A27437" w:rsidRPr="00735A2F" w:rsidRDefault="00A27437" w:rsidP="00A27437">
      <w:pPr>
        <w:spacing w:line="360" w:lineRule="auto"/>
        <w:ind w:firstLine="540"/>
        <w:jc w:val="both"/>
        <w:rPr>
          <w:spacing w:val="-10"/>
          <w:sz w:val="28"/>
          <w:szCs w:val="28"/>
          <w:lang w:val="sv-SE"/>
        </w:rPr>
      </w:pPr>
      <w:r w:rsidRPr="00735A2F">
        <w:rPr>
          <w:spacing w:val="-10"/>
          <w:sz w:val="28"/>
          <w:szCs w:val="28"/>
          <w:lang w:val="sv-SE"/>
        </w:rPr>
        <w:t>2.9.  Phụ trách công tác Thư viện – Thiết bị;</w:t>
      </w:r>
    </w:p>
    <w:p w:rsidR="00A27437" w:rsidRPr="00735A2F" w:rsidRDefault="00A27437" w:rsidP="00A27437">
      <w:pPr>
        <w:spacing w:line="360" w:lineRule="auto"/>
        <w:ind w:firstLine="540"/>
        <w:jc w:val="both"/>
        <w:rPr>
          <w:spacing w:val="-10"/>
          <w:sz w:val="28"/>
          <w:szCs w:val="28"/>
          <w:lang w:val="sv-SE"/>
        </w:rPr>
      </w:pPr>
      <w:r w:rsidRPr="00735A2F">
        <w:rPr>
          <w:spacing w:val="-10"/>
          <w:sz w:val="28"/>
          <w:szCs w:val="28"/>
          <w:lang w:val="sv-SE"/>
        </w:rPr>
        <w:t>2.10. Phụ trách Đội thiếu niên;</w:t>
      </w:r>
    </w:p>
    <w:p w:rsidR="00A27437" w:rsidRPr="00735A2F" w:rsidRDefault="00A27437" w:rsidP="00A27437">
      <w:pPr>
        <w:spacing w:line="360" w:lineRule="auto"/>
        <w:ind w:firstLine="540"/>
        <w:jc w:val="both"/>
        <w:rPr>
          <w:spacing w:val="-10"/>
          <w:sz w:val="28"/>
          <w:szCs w:val="28"/>
          <w:lang w:val="sv-SE"/>
        </w:rPr>
      </w:pPr>
      <w:r w:rsidRPr="00735A2F">
        <w:rPr>
          <w:spacing w:val="-10"/>
          <w:sz w:val="28"/>
          <w:szCs w:val="28"/>
          <w:lang w:val="sv-SE"/>
        </w:rPr>
        <w:t>2.11. Phụ trách công tác báo cáo các loại văn bản do bộ phận; Chuyên môn tiểu học; chuyên môn mầm non tới Phòng GDĐT;</w:t>
      </w:r>
    </w:p>
    <w:p w:rsidR="00A27437" w:rsidRPr="00735A2F" w:rsidRDefault="00A27437" w:rsidP="00A27437">
      <w:pPr>
        <w:spacing w:line="360" w:lineRule="auto"/>
        <w:ind w:firstLine="540"/>
        <w:jc w:val="both"/>
        <w:rPr>
          <w:spacing w:val="-10"/>
          <w:sz w:val="28"/>
          <w:szCs w:val="28"/>
          <w:lang w:val="vi-VN"/>
        </w:rPr>
      </w:pPr>
      <w:r w:rsidRPr="00735A2F">
        <w:rPr>
          <w:spacing w:val="-10"/>
          <w:sz w:val="28"/>
          <w:szCs w:val="28"/>
          <w:lang w:val="sv-SE"/>
        </w:rPr>
        <w:t>2.12. Phụ trách  quản trị các phần mềm nhà trường bao gồm (phần mềm BDTX giáo viên;  Phổ cập GD và XMC);</w:t>
      </w:r>
    </w:p>
    <w:p w:rsidR="00A27437" w:rsidRPr="00735A2F" w:rsidRDefault="00A27437" w:rsidP="00A27437">
      <w:pPr>
        <w:spacing w:line="360" w:lineRule="auto"/>
        <w:ind w:firstLine="540"/>
        <w:jc w:val="both"/>
        <w:rPr>
          <w:b/>
          <w:spacing w:val="-10"/>
          <w:sz w:val="28"/>
          <w:szCs w:val="28"/>
          <w:u w:val="single"/>
          <w:lang w:val="sv-SE"/>
        </w:rPr>
      </w:pPr>
      <w:r w:rsidRPr="00735A2F">
        <w:rPr>
          <w:spacing w:val="-10"/>
          <w:sz w:val="28"/>
          <w:szCs w:val="28"/>
          <w:lang w:val="sv-SE"/>
        </w:rPr>
        <w:t>2.1</w:t>
      </w:r>
      <w:r w:rsidRPr="00735A2F">
        <w:rPr>
          <w:spacing w:val="-10"/>
          <w:sz w:val="28"/>
          <w:szCs w:val="28"/>
          <w:lang w:val="vi-VN"/>
        </w:rPr>
        <w:t>3</w:t>
      </w:r>
      <w:r w:rsidRPr="00735A2F">
        <w:rPr>
          <w:spacing w:val="-10"/>
          <w:sz w:val="28"/>
          <w:szCs w:val="28"/>
          <w:lang w:val="sv-SE"/>
        </w:rPr>
        <w:t xml:space="preserve">. Thực hiện công tác các loại báo cáo thống kê do bộ phận chuyên môn tiểu học và chuyên môn mầm non gửi trên hồ sơ công việc. </w:t>
      </w:r>
    </w:p>
    <w:p w:rsidR="00A27437" w:rsidRPr="00735A2F" w:rsidRDefault="00A27437" w:rsidP="00A27437">
      <w:pPr>
        <w:spacing w:line="360" w:lineRule="auto"/>
        <w:ind w:firstLine="540"/>
        <w:jc w:val="both"/>
        <w:rPr>
          <w:b/>
          <w:spacing w:val="-10"/>
          <w:sz w:val="28"/>
          <w:szCs w:val="28"/>
          <w:lang w:val="sv-SE"/>
        </w:rPr>
      </w:pPr>
      <w:r w:rsidRPr="00735A2F">
        <w:rPr>
          <w:b/>
          <w:spacing w:val="-10"/>
          <w:sz w:val="28"/>
          <w:szCs w:val="28"/>
          <w:lang w:val="sv-SE"/>
        </w:rPr>
        <w:t xml:space="preserve">3.  </w:t>
      </w:r>
      <w:r w:rsidRPr="00735A2F">
        <w:rPr>
          <w:spacing w:val="-10"/>
          <w:sz w:val="28"/>
          <w:szCs w:val="28"/>
          <w:lang w:val="sv-SE"/>
        </w:rPr>
        <w:t xml:space="preserve">Phó hiệu trưởng 2: </w:t>
      </w:r>
      <w:r w:rsidRPr="00735A2F">
        <w:rPr>
          <w:b/>
          <w:spacing w:val="-10"/>
          <w:sz w:val="28"/>
          <w:szCs w:val="28"/>
          <w:lang w:val="sv-SE"/>
        </w:rPr>
        <w:t>Đỗ Văn Bộ</w:t>
      </w:r>
    </w:p>
    <w:p w:rsidR="00A27437" w:rsidRPr="00735A2F" w:rsidRDefault="00A27437" w:rsidP="00A27437">
      <w:pPr>
        <w:spacing w:line="360" w:lineRule="auto"/>
        <w:ind w:firstLine="540"/>
        <w:jc w:val="both"/>
        <w:rPr>
          <w:spacing w:val="-10"/>
          <w:sz w:val="28"/>
          <w:szCs w:val="28"/>
          <w:lang w:val="sv-SE"/>
        </w:rPr>
      </w:pPr>
      <w:r w:rsidRPr="00735A2F">
        <w:rPr>
          <w:spacing w:val="-10"/>
          <w:sz w:val="28"/>
          <w:szCs w:val="28"/>
          <w:lang w:val="sv-SE"/>
        </w:rPr>
        <w:t>3.1. Điều hành, triển khai và thực hiện công việc do Hiệu trưởng phân công hoặc ủy quyền;</w:t>
      </w:r>
    </w:p>
    <w:p w:rsidR="00A27437" w:rsidRPr="00735A2F" w:rsidRDefault="00A27437" w:rsidP="00A27437">
      <w:pPr>
        <w:spacing w:line="360" w:lineRule="auto"/>
        <w:ind w:firstLine="540"/>
        <w:jc w:val="both"/>
        <w:rPr>
          <w:spacing w:val="-10"/>
          <w:sz w:val="28"/>
          <w:szCs w:val="28"/>
          <w:lang w:val="sv-SE"/>
        </w:rPr>
      </w:pPr>
      <w:r w:rsidRPr="00735A2F">
        <w:rPr>
          <w:spacing w:val="-10"/>
          <w:sz w:val="28"/>
          <w:szCs w:val="28"/>
          <w:lang w:val="sv-SE"/>
        </w:rPr>
        <w:t xml:space="preserve">3.2. Trực tiếp giảng dạy 4 tiết đạo đưc/ tuần khối </w:t>
      </w:r>
      <w:r w:rsidRPr="00735A2F">
        <w:rPr>
          <w:spacing w:val="-10"/>
          <w:sz w:val="28"/>
          <w:szCs w:val="28"/>
          <w:lang w:val="vi-VN"/>
        </w:rPr>
        <w:t>4, 5; Phụ trách chuyên môn khối 4, 5.</w:t>
      </w:r>
    </w:p>
    <w:p w:rsidR="00A27437" w:rsidRPr="00735A2F" w:rsidRDefault="00A27437" w:rsidP="00A27437">
      <w:pPr>
        <w:spacing w:line="360" w:lineRule="auto"/>
        <w:ind w:firstLine="540"/>
        <w:jc w:val="both"/>
        <w:rPr>
          <w:spacing w:val="-10"/>
          <w:sz w:val="28"/>
          <w:szCs w:val="28"/>
          <w:lang w:val="sv-SE"/>
        </w:rPr>
      </w:pPr>
      <w:r w:rsidRPr="00735A2F">
        <w:rPr>
          <w:spacing w:val="-10"/>
          <w:sz w:val="28"/>
          <w:szCs w:val="28"/>
          <w:lang w:val="sv-SE"/>
        </w:rPr>
        <w:t>3.3. Phụ trách công tác cơ sở vật chất, lao động vệ sinh; Công tác bán trú: Công tác y tế chăm sóc sức khỏe học sinh. vệ sinh ATTP bếp ăn tập thể học sinh;</w:t>
      </w:r>
    </w:p>
    <w:p w:rsidR="00A27437" w:rsidRPr="00735A2F" w:rsidRDefault="00A27437" w:rsidP="00A27437">
      <w:pPr>
        <w:spacing w:line="360" w:lineRule="auto"/>
        <w:ind w:firstLine="540"/>
        <w:jc w:val="both"/>
        <w:rPr>
          <w:spacing w:val="-10"/>
          <w:sz w:val="28"/>
          <w:szCs w:val="28"/>
          <w:lang w:val="sv-SE"/>
        </w:rPr>
      </w:pPr>
      <w:r w:rsidRPr="00735A2F">
        <w:rPr>
          <w:spacing w:val="-10"/>
          <w:sz w:val="28"/>
          <w:szCs w:val="28"/>
          <w:lang w:val="sv-SE"/>
        </w:rPr>
        <w:t>3.4.   Phụ trách công tác phòng cháy chữa cháy;</w:t>
      </w:r>
    </w:p>
    <w:p w:rsidR="00A27437" w:rsidRPr="00735A2F" w:rsidRDefault="00A27437" w:rsidP="00A27437">
      <w:pPr>
        <w:spacing w:line="360" w:lineRule="auto"/>
        <w:ind w:firstLine="540"/>
        <w:jc w:val="both"/>
        <w:rPr>
          <w:spacing w:val="-10"/>
          <w:sz w:val="28"/>
          <w:szCs w:val="28"/>
          <w:lang w:val="sv-SE"/>
        </w:rPr>
      </w:pPr>
      <w:r w:rsidRPr="00735A2F">
        <w:rPr>
          <w:spacing w:val="-10"/>
          <w:sz w:val="28"/>
          <w:szCs w:val="28"/>
          <w:lang w:val="sv-SE"/>
        </w:rPr>
        <w:t>3.5. Thực hiện công tác các loại báo cáo thống kê do bộ phận Tổ chức cán bộ; bộ phận chuyên môn THCS gửi trên hồ sơ công việc</w:t>
      </w:r>
      <w:r w:rsidRPr="00735A2F">
        <w:rPr>
          <w:spacing w:val="-10"/>
          <w:sz w:val="28"/>
          <w:szCs w:val="28"/>
          <w:lang w:val="vi-VN"/>
        </w:rPr>
        <w:t>..</w:t>
      </w:r>
      <w:r w:rsidRPr="00735A2F">
        <w:rPr>
          <w:spacing w:val="-10"/>
          <w:sz w:val="28"/>
          <w:szCs w:val="28"/>
          <w:lang w:val="sv-SE"/>
        </w:rPr>
        <w:t>.</w:t>
      </w:r>
    </w:p>
    <w:p w:rsidR="00A27437" w:rsidRPr="00A27437" w:rsidRDefault="00A27437" w:rsidP="00A27437">
      <w:pPr>
        <w:spacing w:line="360" w:lineRule="auto"/>
        <w:ind w:firstLine="540"/>
        <w:jc w:val="both"/>
        <w:rPr>
          <w:sz w:val="28"/>
          <w:szCs w:val="28"/>
          <w:lang w:val="vi-VN"/>
        </w:rPr>
      </w:pPr>
      <w:r w:rsidRPr="00735A2F">
        <w:rPr>
          <w:spacing w:val="-10"/>
          <w:sz w:val="28"/>
          <w:szCs w:val="28"/>
          <w:lang w:val="sv-SE"/>
        </w:rPr>
        <w:tab/>
      </w:r>
      <w:r w:rsidRPr="00735A2F">
        <w:rPr>
          <w:sz w:val="28"/>
          <w:szCs w:val="28"/>
          <w:lang w:val="vi-VN"/>
        </w:rPr>
        <w:t>3.6. Phụ trách trang Wed và cổng thông tin nhà trường.</w:t>
      </w:r>
    </w:p>
    <w:p w:rsidR="00904C62" w:rsidRPr="00904C62" w:rsidRDefault="00A27437" w:rsidP="00904C62">
      <w:pPr>
        <w:spacing w:line="312" w:lineRule="auto"/>
        <w:ind w:firstLine="540"/>
        <w:jc w:val="both"/>
        <w:rPr>
          <w:sz w:val="28"/>
          <w:szCs w:val="28"/>
          <w:lang w:val="sv-SE"/>
        </w:rPr>
      </w:pPr>
      <w:r>
        <w:rPr>
          <w:noProof/>
          <w:sz w:val="28"/>
          <w:szCs w:val="28"/>
        </w:rPr>
        <mc:AlternateContent>
          <mc:Choice Requires="wps">
            <w:drawing>
              <wp:anchor distT="0" distB="0" distL="114300" distR="114300" simplePos="0" relativeHeight="251658240" behindDoc="0" locked="0" layoutInCell="1" allowOverlap="1" wp14:anchorId="2977AD54" wp14:editId="6F412756">
                <wp:simplePos x="0" y="0"/>
                <wp:positionH relativeFrom="column">
                  <wp:posOffset>1433195</wp:posOffset>
                </wp:positionH>
                <wp:positionV relativeFrom="paragraph">
                  <wp:posOffset>603885</wp:posOffset>
                </wp:positionV>
                <wp:extent cx="2857500" cy="0"/>
                <wp:effectExtent l="8255" t="13335" r="10795" b="57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39F0F"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47.55pt" to="337.85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HHQIAADYEAAAOAAAAZHJzL2Uyb0RvYy54bWysU02P2yAQvVfqf0DcE9tpnE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"/>
            </w:pict>
          </mc:Fallback>
        </mc:AlternateContent>
      </w:r>
      <w:r w:rsidR="00904C62">
        <w:rPr>
          <w:sz w:val="28"/>
          <w:szCs w:val="28"/>
          <w:lang w:val="sv-SE"/>
        </w:rPr>
        <w:t>Quyết định phân công nhiệm vụ</w:t>
      </w:r>
      <w:r w:rsidR="00904C62" w:rsidRPr="00120EAA">
        <w:rPr>
          <w:sz w:val="28"/>
          <w:szCs w:val="28"/>
          <w:lang w:val="sv-SE"/>
        </w:rPr>
        <w:t xml:space="preserve"> đã được thông qua và đi đến thống nhất trong </w:t>
      </w:r>
      <w:r w:rsidR="00904C62">
        <w:rPr>
          <w:sz w:val="28"/>
          <w:szCs w:val="28"/>
          <w:lang w:val="sv-SE"/>
        </w:rPr>
        <w:t>Ban giám hiệu</w:t>
      </w:r>
      <w:r w:rsidR="00904C62" w:rsidRPr="00120EAA">
        <w:rPr>
          <w:sz w:val="28"/>
          <w:szCs w:val="28"/>
          <w:lang w:val="sv-SE"/>
        </w:rPr>
        <w:t xml:space="preserve">. </w:t>
      </w:r>
      <w:r w:rsidR="00904C62" w:rsidRPr="00904C62">
        <w:rPr>
          <w:sz w:val="28"/>
          <w:szCs w:val="28"/>
          <w:lang w:val="sv-SE"/>
        </w:rPr>
        <w:t>Kết quả 100% nhất trí cam kết cùng thực hiện./.</w:t>
      </w:r>
    </w:p>
    <w:p w:rsidR="00904C62" w:rsidRPr="00904C62" w:rsidRDefault="00904C62">
      <w:pPr>
        <w:rPr>
          <w:lang w:val="sv-SE"/>
        </w:rPr>
      </w:pPr>
    </w:p>
    <w:sectPr w:rsidR="00904C62" w:rsidRPr="00904C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8B6"/>
    <w:rsid w:val="00047641"/>
    <w:rsid w:val="00127694"/>
    <w:rsid w:val="002528C5"/>
    <w:rsid w:val="00586E1C"/>
    <w:rsid w:val="00904C62"/>
    <w:rsid w:val="00A27437"/>
    <w:rsid w:val="00B17171"/>
    <w:rsid w:val="00C6602A"/>
    <w:rsid w:val="00DA5889"/>
    <w:rsid w:val="00E14A1A"/>
    <w:rsid w:val="00EC58B6"/>
    <w:rsid w:val="00FC26A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89690DD"/>
  <w15:docId w15:val="{31429C59-F9A0-4F6A-A051-83C6F1714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C6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904C62"/>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B17171"/>
    <w:rPr>
      <w:rFonts w:ascii="Tahoma" w:hAnsi="Tahoma" w:cs="Tahoma"/>
      <w:sz w:val="16"/>
      <w:szCs w:val="16"/>
    </w:rPr>
  </w:style>
  <w:style w:type="character" w:customStyle="1" w:styleId="BalloonTextChar">
    <w:name w:val="Balloon Text Char"/>
    <w:basedOn w:val="DefaultParagraphFont"/>
    <w:link w:val="BalloonText"/>
    <w:uiPriority w:val="99"/>
    <w:semiHidden/>
    <w:rsid w:val="00B17171"/>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1024</Words>
  <Characters>5842</Characters>
  <Application>Microsoft Office Word</Application>
  <DocSecurity>0</DocSecurity>
  <Lines>48</Lines>
  <Paragraphs>13</Paragraphs>
  <ScaleCrop>false</ScaleCrop>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2021-09-17T02:22:00Z</cp:lastPrinted>
  <dcterms:created xsi:type="dcterms:W3CDTF">2021-09-17T02:13:00Z</dcterms:created>
  <dcterms:modified xsi:type="dcterms:W3CDTF">2023-12-14T02:06:00Z</dcterms:modified>
</cp:coreProperties>
</file>